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BD86E" w14:textId="1362919A" w:rsidR="00CF2958" w:rsidRDefault="008C0E6F" w:rsidP="157C6744">
      <w:pPr>
        <w:pStyle w:val="paragraph"/>
        <w:spacing w:before="0" w:beforeAutospacing="0" w:after="0" w:afterAutospacing="0"/>
        <w:jc w:val="center"/>
        <w:textAlignment w:val="baseline"/>
        <w:rPr>
          <w:rFonts w:ascii="Segoe UI" w:hAnsi="Segoe UI" w:cs="Segoe UI"/>
          <w:sz w:val="18"/>
          <w:szCs w:val="18"/>
        </w:rPr>
      </w:pPr>
      <w:r w:rsidRPr="157C6744">
        <w:rPr>
          <w:rStyle w:val="normaltextrun"/>
          <w:rFonts w:ascii="Calibri" w:hAnsi="Calibri" w:cs="Calibri"/>
          <w:b/>
          <w:bCs/>
          <w:sz w:val="22"/>
          <w:szCs w:val="22"/>
        </w:rPr>
        <w:t xml:space="preserve">DRAFT </w:t>
      </w:r>
      <w:r w:rsidR="00CF2958" w:rsidRPr="157C6744">
        <w:rPr>
          <w:rStyle w:val="normaltextrun"/>
          <w:rFonts w:ascii="Calibri" w:hAnsi="Calibri" w:cs="Calibri"/>
          <w:b/>
          <w:bCs/>
          <w:sz w:val="22"/>
          <w:szCs w:val="22"/>
        </w:rPr>
        <w:t>Great Lakes Executive Committee Meeting Summary</w:t>
      </w:r>
      <w:r w:rsidR="00CF2958" w:rsidRPr="157C6744">
        <w:rPr>
          <w:rStyle w:val="eop"/>
          <w:rFonts w:ascii="Calibri" w:hAnsi="Calibri" w:cs="Calibri"/>
          <w:sz w:val="22"/>
          <w:szCs w:val="22"/>
        </w:rPr>
        <w:t> </w:t>
      </w:r>
    </w:p>
    <w:p w14:paraId="63CADA9C" w14:textId="77777777" w:rsidR="00CF2958" w:rsidRPr="00D03EE7" w:rsidRDefault="00CF2958" w:rsidP="00CF2958">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2"/>
          <w:szCs w:val="22"/>
        </w:rPr>
        <w:t>June 25-26, 2024</w:t>
      </w:r>
    </w:p>
    <w:p w14:paraId="78318D07" w14:textId="77777777" w:rsidR="00CF2958" w:rsidRDefault="00CF2958" w:rsidP="00CF29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FC3723" w14:textId="77777777" w:rsidR="00CF2958" w:rsidRDefault="00CF2958" w:rsidP="00CF29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DBFB47" w14:textId="3886BADF" w:rsidR="00CF2958" w:rsidRDefault="006469DC" w:rsidP="00CF29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Great Lakes Executive Committee Co-Chairs’ Welcome Remarks and Introductions</w:t>
      </w:r>
    </w:p>
    <w:p w14:paraId="7743AA28" w14:textId="77777777" w:rsidR="00CF2958" w:rsidRPr="00CD4E13" w:rsidRDefault="00CF2958" w:rsidP="00CF2958">
      <w:pPr>
        <w:pStyle w:val="paragraph"/>
        <w:spacing w:before="0" w:beforeAutospacing="0" w:after="0" w:afterAutospacing="0"/>
        <w:textAlignment w:val="baseline"/>
        <w:rPr>
          <w:rFonts w:ascii="Segoe UI" w:hAnsi="Segoe UI" w:cs="Segoe UI"/>
          <w:sz w:val="18"/>
          <w:szCs w:val="18"/>
        </w:rPr>
      </w:pPr>
    </w:p>
    <w:p w14:paraId="79E3B8CA" w14:textId="526F6E2F" w:rsidR="00CF2958" w:rsidRDefault="00CF2958" w:rsidP="00CF2958">
      <w:pPr>
        <w:rPr>
          <w:rStyle w:val="normaltextrun"/>
          <w:rFonts w:ascii="Calibri" w:hAnsi="Calibri" w:cs="Calibri"/>
          <w:color w:val="000000"/>
          <w:shd w:val="clear" w:color="auto" w:fill="FFFFFF"/>
        </w:rPr>
      </w:pPr>
      <w:r>
        <w:t>Great Lakes Executive Committee (GLEC) Co-Chairs,</w:t>
      </w:r>
      <w:r w:rsidRPr="00CD4E13">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Teresa Seidel (U.S. Environmental Protection Agency, EPA) </w:t>
      </w:r>
      <w:r w:rsidR="005362E6" w:rsidRPr="6903BC2C">
        <w:rPr>
          <w:rStyle w:val="normaltextrun"/>
          <w:rFonts w:ascii="Calibri" w:hAnsi="Calibri" w:cs="Calibri"/>
          <w:color w:val="000000" w:themeColor="text1"/>
        </w:rPr>
        <w:t xml:space="preserve">and </w:t>
      </w:r>
      <w:r w:rsidR="005362E6" w:rsidRPr="6903BC2C">
        <w:rPr>
          <w:rFonts w:ascii="Calibri" w:hAnsi="Calibri" w:cs="Calibri"/>
          <w:color w:val="000000" w:themeColor="text1"/>
        </w:rPr>
        <w:t xml:space="preserve">Véronique Hiriart-Baer (Environment and Climate Change Canada, ECCC) </w:t>
      </w:r>
      <w:r>
        <w:rPr>
          <w:rStyle w:val="normaltextrun"/>
          <w:rFonts w:ascii="Calibri" w:hAnsi="Calibri" w:cs="Calibri"/>
          <w:color w:val="000000"/>
          <w:shd w:val="clear" w:color="auto" w:fill="FFFFFF"/>
        </w:rPr>
        <w:t>welcome</w:t>
      </w:r>
      <w:r w:rsidR="005362E6" w:rsidRPr="6903BC2C">
        <w:rPr>
          <w:rStyle w:val="normaltextrun"/>
          <w:rFonts w:ascii="Calibri" w:hAnsi="Calibri" w:cs="Calibri"/>
          <w:color w:val="000000" w:themeColor="text1"/>
        </w:rPr>
        <w:t>d</w:t>
      </w:r>
      <w:r>
        <w:rPr>
          <w:rStyle w:val="normaltextrun"/>
          <w:rFonts w:ascii="Calibri" w:hAnsi="Calibri" w:cs="Calibri"/>
          <w:color w:val="000000"/>
          <w:shd w:val="clear" w:color="auto" w:fill="FFFFFF"/>
        </w:rPr>
        <w:t xml:space="preserve"> participants to the June 2024 GLEC Meeting in Duluth, Minnesota</w:t>
      </w:r>
      <w:r w:rsidR="008C0E6F">
        <w:rPr>
          <w:rStyle w:val="normaltextrun"/>
          <w:rFonts w:ascii="Calibri" w:hAnsi="Calibri" w:cs="Calibri"/>
          <w:color w:val="000000"/>
          <w:shd w:val="clear" w:color="auto" w:fill="FFFFFF"/>
        </w:rPr>
        <w:t>, USA</w:t>
      </w:r>
      <w:r>
        <w:rPr>
          <w:rStyle w:val="normaltextrun"/>
          <w:rFonts w:ascii="Calibri" w:hAnsi="Calibri" w:cs="Calibri"/>
          <w:color w:val="000000"/>
          <w:shd w:val="clear" w:color="auto" w:fill="FFFFFF"/>
        </w:rPr>
        <w:t>.</w:t>
      </w:r>
    </w:p>
    <w:p w14:paraId="7E10B404" w14:textId="77777777" w:rsidR="00CF2958" w:rsidRDefault="00CF2958" w:rsidP="00CF2958">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list of meeting attendees is found in Appendix A. </w:t>
      </w:r>
    </w:p>
    <w:p w14:paraId="61D6F38A" w14:textId="1B6F4886" w:rsidR="00CF2958" w:rsidRDefault="0019009A" w:rsidP="00CF2958">
      <w:pPr>
        <w:rPr>
          <w:rStyle w:val="eop"/>
          <w:rFonts w:ascii="Calibri" w:hAnsi="Calibri" w:cs="Calibri"/>
          <w:color w:val="000000"/>
          <w:shd w:val="clear" w:color="auto" w:fill="FFFFFF"/>
        </w:rPr>
      </w:pPr>
      <w:r>
        <w:rPr>
          <w:rFonts w:ascii="Calibri-Bold" w:hAnsi="Calibri-Bold" w:cs="Calibri-Bold"/>
          <w:b/>
          <w:bCs/>
          <w:kern w:val="0"/>
        </w:rPr>
        <w:t>Business Items</w:t>
      </w:r>
    </w:p>
    <w:p w14:paraId="709BC08A" w14:textId="6E96E4CC" w:rsidR="0019009A" w:rsidRDefault="0019009A" w:rsidP="004F0E7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Draft Meeting Agenda was approved by the GLEC membership</w:t>
      </w:r>
      <w:r w:rsidR="004F0E79">
        <w:rPr>
          <w:rStyle w:val="normaltextrun"/>
          <w:rFonts w:ascii="Calibri" w:hAnsi="Calibri" w:cs="Calibri"/>
          <w:color w:val="000000"/>
          <w:shd w:val="clear" w:color="auto" w:fill="FFFFFF"/>
        </w:rPr>
        <w:t>.</w:t>
      </w:r>
    </w:p>
    <w:p w14:paraId="243363CA" w14:textId="41A84CEC" w:rsidR="0019009A" w:rsidRPr="004F0E79" w:rsidRDefault="0019009A" w:rsidP="004F0E79">
      <w:pPr>
        <w:spacing w:after="0" w:line="240" w:lineRule="auto"/>
        <w:rPr>
          <w:rFonts w:ascii="Calibri" w:eastAsia="Times New Roman" w:hAnsi="Calibri" w:cs="Calibri"/>
          <w:lang w:val="en-CA"/>
        </w:rPr>
      </w:pPr>
      <w:r w:rsidRPr="004F0E79">
        <w:rPr>
          <w:rStyle w:val="normaltextrun"/>
          <w:rFonts w:ascii="Calibri" w:hAnsi="Calibri" w:cs="Calibri"/>
          <w:i/>
          <w:iCs/>
          <w:color w:val="000000"/>
          <w:shd w:val="clear" w:color="auto" w:fill="FFFFFF"/>
        </w:rPr>
        <w:t>Action Item:</w:t>
      </w:r>
      <w:r w:rsidRPr="0019009A">
        <w:rPr>
          <w:rStyle w:val="normaltextrun"/>
          <w:rFonts w:ascii="Calibri" w:hAnsi="Calibri" w:cs="Calibri"/>
          <w:color w:val="000000"/>
          <w:shd w:val="clear" w:color="auto" w:fill="FFFFFF"/>
        </w:rPr>
        <w:t xml:space="preserve"> </w:t>
      </w:r>
      <w:r w:rsidRPr="004F0E79">
        <w:rPr>
          <w:rFonts w:ascii="Calibri" w:eastAsia="Times New Roman" w:hAnsi="Calibri" w:cs="Calibri"/>
          <w:lang w:val="en-CA"/>
        </w:rPr>
        <w:t xml:space="preserve">Any remaining GLEC Member and Observer comments/edits on the December 2023 meeting minutes were due by </w:t>
      </w:r>
      <w:r w:rsidRPr="004F0E79">
        <w:rPr>
          <w:rFonts w:ascii="Calibri" w:eastAsia="Times New Roman" w:hAnsi="Calibri" w:cs="Calibri"/>
          <w:b/>
          <w:bCs/>
          <w:lang w:val="en-CA"/>
        </w:rPr>
        <w:t>July 12, 2024</w:t>
      </w:r>
      <w:r w:rsidRPr="004F0E79">
        <w:rPr>
          <w:rFonts w:ascii="Calibri" w:eastAsia="Times New Roman" w:hAnsi="Calibri" w:cs="Calibri"/>
          <w:lang w:val="en-CA"/>
        </w:rPr>
        <w:t xml:space="preserve">. </w:t>
      </w:r>
    </w:p>
    <w:p w14:paraId="1D07C1B3" w14:textId="77777777" w:rsidR="0019009A" w:rsidRDefault="0019009A" w:rsidP="00CF2958">
      <w:pPr>
        <w:rPr>
          <w:rStyle w:val="eop"/>
          <w:rFonts w:ascii="Calibri" w:hAnsi="Calibri" w:cs="Calibri"/>
          <w:color w:val="000000"/>
          <w:shd w:val="clear" w:color="auto" w:fill="FFFFFF"/>
        </w:rPr>
      </w:pPr>
    </w:p>
    <w:p w14:paraId="4BEAFF78" w14:textId="27F6A87D" w:rsidR="0019009A" w:rsidRDefault="0019009A" w:rsidP="00CF2958">
      <w:pPr>
        <w:spacing w:after="0" w:line="240" w:lineRule="auto"/>
        <w:textAlignment w:val="baseline"/>
        <w:rPr>
          <w:rFonts w:ascii="Calibri-Bold" w:hAnsi="Calibri-Bold" w:cs="Calibri-Bold"/>
          <w:b/>
          <w:bCs/>
          <w:kern w:val="0"/>
        </w:rPr>
      </w:pPr>
      <w:r>
        <w:rPr>
          <w:rFonts w:ascii="Calibri-Bold" w:hAnsi="Calibri-Bold" w:cs="Calibri-Bold"/>
          <w:b/>
          <w:bCs/>
          <w:kern w:val="0"/>
        </w:rPr>
        <w:t>2024 and 2025 Great Lakes Executive Committee Deliverables</w:t>
      </w:r>
    </w:p>
    <w:p w14:paraId="7B8CB301" w14:textId="77777777" w:rsidR="0019009A" w:rsidRDefault="0019009A" w:rsidP="00CF2958">
      <w:pPr>
        <w:spacing w:after="0" w:line="240" w:lineRule="auto"/>
        <w:textAlignment w:val="baseline"/>
        <w:rPr>
          <w:rFonts w:ascii="Calibri-Bold" w:hAnsi="Calibri-Bold" w:cs="Calibri-Bold"/>
          <w:b/>
          <w:bCs/>
          <w:kern w:val="0"/>
        </w:rPr>
      </w:pPr>
    </w:p>
    <w:p w14:paraId="3E2FBA70" w14:textId="33AA88D5" w:rsidR="008C0E6F" w:rsidRDefault="00CF2958" w:rsidP="00CF2958">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Véronique Hiriart-Baer and Teresa Seidel </w:t>
      </w:r>
      <w:r w:rsidR="00055C71">
        <w:rPr>
          <w:rStyle w:val="normaltextrun"/>
          <w:rFonts w:ascii="Calibri" w:hAnsi="Calibri" w:cs="Calibri"/>
          <w:color w:val="000000"/>
          <w:shd w:val="clear" w:color="auto" w:fill="FFFFFF"/>
        </w:rPr>
        <w:t xml:space="preserve">described that </w:t>
      </w:r>
      <w:r w:rsidR="008C0E6F">
        <w:rPr>
          <w:rStyle w:val="normaltextrun"/>
          <w:rFonts w:ascii="Calibri" w:hAnsi="Calibri" w:cs="Calibri"/>
          <w:color w:val="000000"/>
          <w:shd w:val="clear" w:color="auto" w:fill="FFFFFF"/>
        </w:rPr>
        <w:t>the International Joint Commission</w:t>
      </w:r>
      <w:r w:rsidR="00A62D55">
        <w:rPr>
          <w:rStyle w:val="normaltextrun"/>
          <w:rFonts w:ascii="Calibri" w:hAnsi="Calibri" w:cs="Calibri"/>
          <w:color w:val="000000"/>
          <w:shd w:val="clear" w:color="auto" w:fill="FFFFFF"/>
        </w:rPr>
        <w:t>’</w:t>
      </w:r>
      <w:r w:rsidR="008C0E6F">
        <w:rPr>
          <w:rStyle w:val="normaltextrun"/>
          <w:rFonts w:ascii="Calibri" w:hAnsi="Calibri" w:cs="Calibri"/>
          <w:color w:val="000000"/>
          <w:shd w:val="clear" w:color="auto" w:fill="FFFFFF"/>
        </w:rPr>
        <w:t>s 3</w:t>
      </w:r>
      <w:r w:rsidR="008C0E6F" w:rsidRPr="004F0E79">
        <w:rPr>
          <w:rStyle w:val="normaltextrun"/>
          <w:rFonts w:ascii="Calibri" w:hAnsi="Calibri" w:cs="Calibri"/>
          <w:color w:val="000000"/>
          <w:shd w:val="clear" w:color="auto" w:fill="FFFFFF"/>
          <w:vertAlign w:val="superscript"/>
        </w:rPr>
        <w:t>rd</w:t>
      </w:r>
      <w:r w:rsidR="008C0E6F">
        <w:rPr>
          <w:rStyle w:val="normaltextrun"/>
          <w:rFonts w:ascii="Calibri" w:hAnsi="Calibri" w:cs="Calibri"/>
          <w:color w:val="000000"/>
          <w:shd w:val="clear" w:color="auto" w:fill="FFFFFF"/>
        </w:rPr>
        <w:t xml:space="preserve"> </w:t>
      </w:r>
      <w:r w:rsidR="00055C71">
        <w:rPr>
          <w:rStyle w:val="normaltextrun"/>
          <w:rFonts w:ascii="Calibri" w:hAnsi="Calibri" w:cs="Calibri"/>
          <w:color w:val="000000"/>
          <w:shd w:val="clear" w:color="auto" w:fill="FFFFFF"/>
        </w:rPr>
        <w:t>Triennial</w:t>
      </w:r>
      <w:r w:rsidR="008C0E6F">
        <w:rPr>
          <w:rStyle w:val="normaltextrun"/>
          <w:rFonts w:ascii="Calibri" w:hAnsi="Calibri" w:cs="Calibri"/>
          <w:color w:val="000000"/>
          <w:shd w:val="clear" w:color="auto" w:fill="FFFFFF"/>
        </w:rPr>
        <w:t xml:space="preserve"> Assessment of Progress initiates the </w:t>
      </w:r>
      <w:r>
        <w:rPr>
          <w:rStyle w:val="normaltextrun"/>
          <w:rFonts w:ascii="Calibri" w:hAnsi="Calibri" w:cs="Calibri"/>
          <w:color w:val="000000"/>
          <w:shd w:val="clear" w:color="auto" w:fill="FFFFFF"/>
        </w:rPr>
        <w:t xml:space="preserve">first nine-year </w:t>
      </w:r>
      <w:r w:rsidR="008C0E6F">
        <w:rPr>
          <w:rStyle w:val="normaltextrun"/>
          <w:rFonts w:ascii="Calibri" w:hAnsi="Calibri" w:cs="Calibri"/>
          <w:color w:val="000000"/>
          <w:shd w:val="clear" w:color="auto" w:fill="FFFFFF"/>
        </w:rPr>
        <w:t xml:space="preserve">review of the operation and effectiveness of the </w:t>
      </w:r>
      <w:r>
        <w:rPr>
          <w:rStyle w:val="normaltextrun"/>
          <w:rFonts w:ascii="Calibri" w:hAnsi="Calibri" w:cs="Calibri"/>
          <w:color w:val="000000"/>
          <w:shd w:val="clear" w:color="auto" w:fill="FFFFFF"/>
        </w:rPr>
        <w:t xml:space="preserve">agreement since the </w:t>
      </w:r>
      <w:r w:rsidR="008C0E6F">
        <w:rPr>
          <w:rStyle w:val="normaltextrun"/>
          <w:rFonts w:ascii="Calibri" w:hAnsi="Calibri" w:cs="Calibri"/>
          <w:color w:val="000000"/>
          <w:shd w:val="clear" w:color="auto" w:fill="FFFFFF"/>
        </w:rPr>
        <w:t xml:space="preserve">Great Lakes Water Quality Agreement’s </w:t>
      </w:r>
      <w:r>
        <w:rPr>
          <w:rStyle w:val="normaltextrun"/>
          <w:rFonts w:ascii="Calibri" w:hAnsi="Calibri" w:cs="Calibri"/>
          <w:color w:val="000000"/>
          <w:shd w:val="clear" w:color="auto" w:fill="FFFFFF"/>
        </w:rPr>
        <w:t xml:space="preserve">renegotiation in 2012. </w:t>
      </w:r>
      <w:r w:rsidR="008C0E6F">
        <w:rPr>
          <w:rStyle w:val="normaltextrun"/>
          <w:rFonts w:ascii="Calibri" w:hAnsi="Calibri" w:cs="Calibri"/>
          <w:color w:val="000000"/>
          <w:shd w:val="clear" w:color="auto" w:fill="FFFFFF"/>
        </w:rPr>
        <w:t>Carla Torchia and James Schardt provided a more detailed description of the provision to review the operation and effectiveness of the agreement and an overview of past reviews. They also provided</w:t>
      </w:r>
      <w:r w:rsidR="0019009A">
        <w:rPr>
          <w:rStyle w:val="normaltextrun"/>
          <w:rFonts w:ascii="Calibri" w:hAnsi="Calibri" w:cs="Calibri"/>
          <w:color w:val="000000"/>
          <w:shd w:val="clear" w:color="auto" w:fill="FFFFFF"/>
        </w:rPr>
        <w:t xml:space="preserve"> a preview of the Agreement’s near-term deliverables including:</w:t>
      </w:r>
    </w:p>
    <w:p w14:paraId="57D35BE1" w14:textId="77777777" w:rsidR="00055C71" w:rsidRPr="0019009A" w:rsidRDefault="00055C71" w:rsidP="00055C71">
      <w:pPr>
        <w:pStyle w:val="ListParagraph"/>
        <w:numPr>
          <w:ilvl w:val="0"/>
          <w:numId w:val="8"/>
        </w:numPr>
        <w:spacing w:after="0" w:line="240" w:lineRule="auto"/>
        <w:textAlignment w:val="baseline"/>
        <w:rPr>
          <w:rStyle w:val="normaltextrun"/>
          <w:rFonts w:ascii="Calibri" w:hAnsi="Calibri" w:cs="Calibri"/>
          <w:color w:val="000000"/>
          <w:shd w:val="clear" w:color="auto" w:fill="FFFFFF"/>
        </w:rPr>
      </w:pPr>
      <w:r w:rsidRPr="0019009A">
        <w:rPr>
          <w:rStyle w:val="normaltextrun"/>
          <w:rFonts w:ascii="Calibri" w:hAnsi="Calibri" w:cs="Calibri"/>
          <w:color w:val="000000"/>
          <w:shd w:val="clear" w:color="auto" w:fill="FFFFFF"/>
        </w:rPr>
        <w:t>The State of Great Lakes Report,</w:t>
      </w:r>
      <w:r>
        <w:rPr>
          <w:rStyle w:val="normaltextrun"/>
          <w:rFonts w:ascii="Calibri" w:hAnsi="Calibri" w:cs="Calibri"/>
          <w:color w:val="000000"/>
          <w:shd w:val="clear" w:color="auto" w:fill="FFFFFF"/>
        </w:rPr>
        <w:t xml:space="preserve"> which summarizes the health of the Great Lakes using environmental indicators, has already begun being drafted for a late summer 2025 publication.</w:t>
      </w:r>
    </w:p>
    <w:p w14:paraId="1A9A91AF" w14:textId="2E09589F" w:rsidR="0019009A" w:rsidRPr="0019009A" w:rsidRDefault="0019009A" w:rsidP="004F0E79">
      <w:pPr>
        <w:pStyle w:val="ListParagraph"/>
        <w:numPr>
          <w:ilvl w:val="0"/>
          <w:numId w:val="8"/>
        </w:numPr>
        <w:spacing w:after="0" w:line="240" w:lineRule="auto"/>
        <w:textAlignment w:val="baseline"/>
        <w:rPr>
          <w:rStyle w:val="normaltextrun"/>
          <w:rFonts w:ascii="Calibri" w:hAnsi="Calibri" w:cs="Calibri"/>
          <w:color w:val="000000"/>
          <w:shd w:val="clear" w:color="auto" w:fill="FFFFFF"/>
        </w:rPr>
      </w:pPr>
      <w:r w:rsidRPr="0019009A">
        <w:rPr>
          <w:rStyle w:val="normaltextrun"/>
          <w:rFonts w:ascii="Calibri" w:hAnsi="Calibri" w:cs="Calibri"/>
          <w:color w:val="000000"/>
          <w:shd w:val="clear" w:color="auto" w:fill="FFFFFF"/>
        </w:rPr>
        <w:t xml:space="preserve">The Progress Report of the Parties, which summarizes 2023-2025 GLEC member </w:t>
      </w:r>
      <w:r w:rsidR="00A62D55" w:rsidRPr="6903BC2C">
        <w:rPr>
          <w:rStyle w:val="normaltextrun"/>
          <w:rFonts w:ascii="Calibri" w:hAnsi="Calibri" w:cs="Calibri"/>
          <w:color w:val="000000" w:themeColor="text1"/>
        </w:rPr>
        <w:t xml:space="preserve">accomplishments and activities </w:t>
      </w:r>
      <w:r w:rsidRPr="0019009A">
        <w:rPr>
          <w:rStyle w:val="normaltextrun"/>
          <w:rFonts w:ascii="Calibri" w:hAnsi="Calibri" w:cs="Calibri"/>
          <w:color w:val="000000"/>
          <w:shd w:val="clear" w:color="auto" w:fill="FFFFFF"/>
        </w:rPr>
        <w:t xml:space="preserve">that contribute to meeting the goals of the </w:t>
      </w:r>
      <w:r w:rsidR="00055C71" w:rsidRPr="0019009A">
        <w:rPr>
          <w:rStyle w:val="normaltextrun"/>
          <w:rFonts w:ascii="Calibri" w:hAnsi="Calibri" w:cs="Calibri"/>
          <w:color w:val="000000"/>
          <w:shd w:val="clear" w:color="auto" w:fill="FFFFFF"/>
        </w:rPr>
        <w:t>Agreement</w:t>
      </w:r>
      <w:r w:rsidR="00055C71">
        <w:rPr>
          <w:rStyle w:val="normaltextrun"/>
          <w:rFonts w:ascii="Calibri" w:hAnsi="Calibri" w:cs="Calibri"/>
          <w:color w:val="000000"/>
          <w:shd w:val="clear" w:color="auto" w:fill="FFFFFF"/>
        </w:rPr>
        <w:t xml:space="preserve">, will start being drafted in </w:t>
      </w:r>
      <w:r w:rsidRPr="0019009A">
        <w:rPr>
          <w:rStyle w:val="normaltextrun"/>
          <w:rFonts w:ascii="Calibri" w:hAnsi="Calibri" w:cs="Calibri"/>
          <w:color w:val="000000"/>
          <w:shd w:val="clear" w:color="auto" w:fill="FFFFFF"/>
        </w:rPr>
        <w:t>November 2024 for a late summer 2025 publication</w:t>
      </w:r>
      <w:r w:rsidR="00055C71">
        <w:rPr>
          <w:rStyle w:val="normaltextrun"/>
          <w:rFonts w:ascii="Calibri" w:hAnsi="Calibri" w:cs="Calibri"/>
          <w:color w:val="000000"/>
          <w:shd w:val="clear" w:color="auto" w:fill="FFFFFF"/>
        </w:rPr>
        <w:t>.</w:t>
      </w:r>
    </w:p>
    <w:p w14:paraId="0953AB02" w14:textId="5C0BCC83" w:rsidR="0019009A" w:rsidRPr="0019009A" w:rsidRDefault="0019009A" w:rsidP="004F0E79">
      <w:pPr>
        <w:pStyle w:val="ListParagraph"/>
        <w:numPr>
          <w:ilvl w:val="0"/>
          <w:numId w:val="8"/>
        </w:numPr>
        <w:spacing w:after="0" w:line="240" w:lineRule="auto"/>
        <w:textAlignment w:val="baseline"/>
        <w:rPr>
          <w:rStyle w:val="normaltextrun"/>
          <w:rFonts w:ascii="Calibri" w:hAnsi="Calibri" w:cs="Calibri"/>
          <w:color w:val="000000"/>
          <w:shd w:val="clear" w:color="auto" w:fill="FFFFFF"/>
        </w:rPr>
      </w:pPr>
      <w:r w:rsidRPr="0019009A">
        <w:rPr>
          <w:rStyle w:val="normaltextrun"/>
          <w:rFonts w:ascii="Calibri" w:hAnsi="Calibri" w:cs="Calibri"/>
          <w:color w:val="000000"/>
          <w:shd w:val="clear" w:color="auto" w:fill="FFFFFF"/>
        </w:rPr>
        <w:t>The next set of Binational Priorities for Science and Action</w:t>
      </w:r>
      <w:r w:rsidR="00055C71">
        <w:rPr>
          <w:rStyle w:val="normaltextrun"/>
          <w:rFonts w:ascii="Calibri" w:hAnsi="Calibri" w:cs="Calibri"/>
          <w:color w:val="000000"/>
          <w:shd w:val="clear" w:color="auto" w:fill="FFFFFF"/>
        </w:rPr>
        <w:t xml:space="preserve"> will begin to be drafted in early 2025 for presentation and presented in draft for public comment at the Great Lakes Public Forum.</w:t>
      </w:r>
    </w:p>
    <w:p w14:paraId="050D8AAB" w14:textId="4CE24E53" w:rsidR="008C0E6F" w:rsidRPr="0019009A" w:rsidRDefault="00055C71" w:rsidP="004F0E79">
      <w:pPr>
        <w:pStyle w:val="ListParagraph"/>
        <w:numPr>
          <w:ilvl w:val="0"/>
          <w:numId w:val="8"/>
        </w:num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8C0E6F" w:rsidRPr="0019009A">
        <w:rPr>
          <w:rStyle w:val="normaltextrun"/>
          <w:rFonts w:ascii="Calibri" w:hAnsi="Calibri" w:cs="Calibri"/>
          <w:color w:val="000000"/>
          <w:shd w:val="clear" w:color="auto" w:fill="FFFFFF"/>
        </w:rPr>
        <w:t>Great Lakes Public Forum</w:t>
      </w:r>
      <w:r>
        <w:rPr>
          <w:rStyle w:val="normaltextrun"/>
          <w:rFonts w:ascii="Calibri" w:hAnsi="Calibri" w:cs="Calibri"/>
          <w:color w:val="000000"/>
          <w:shd w:val="clear" w:color="auto" w:fill="FFFFFF"/>
        </w:rPr>
        <w:t xml:space="preserve"> is scheduled for early December 2025 at a to-be-determined location in the US. </w:t>
      </w:r>
    </w:p>
    <w:p w14:paraId="0CEE8460" w14:textId="77777777" w:rsidR="008C0E6F" w:rsidRDefault="008C0E6F" w:rsidP="00CF2958">
      <w:pPr>
        <w:spacing w:after="0" w:line="240" w:lineRule="auto"/>
        <w:textAlignment w:val="baseline"/>
        <w:rPr>
          <w:rStyle w:val="normaltextrun"/>
          <w:rFonts w:ascii="Calibri" w:hAnsi="Calibri" w:cs="Calibri"/>
          <w:color w:val="000000"/>
          <w:shd w:val="clear" w:color="auto" w:fill="FFFFFF"/>
        </w:rPr>
      </w:pPr>
    </w:p>
    <w:p w14:paraId="78F8EE39" w14:textId="513A2B32" w:rsidR="0019009A" w:rsidRDefault="00CF2958" w:rsidP="00CF2958">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w:t>
      </w:r>
      <w:r w:rsidR="00055C71">
        <w:rPr>
          <w:rStyle w:val="normaltextrun"/>
          <w:rFonts w:ascii="Calibri" w:hAnsi="Calibri" w:cs="Calibri"/>
          <w:color w:val="000000"/>
          <w:shd w:val="clear" w:color="auto" w:fill="FFFFFF"/>
        </w:rPr>
        <w:t xml:space="preserve"> GLEC </w:t>
      </w:r>
      <w:r w:rsidR="00A62D55" w:rsidRPr="6903BC2C">
        <w:rPr>
          <w:rStyle w:val="normaltextrun"/>
          <w:rFonts w:ascii="Calibri" w:hAnsi="Calibri" w:cs="Calibri"/>
          <w:color w:val="000000" w:themeColor="text1"/>
        </w:rPr>
        <w:t>C</w:t>
      </w:r>
      <w:r w:rsidR="00055C71">
        <w:rPr>
          <w:rStyle w:val="normaltextrun"/>
          <w:rFonts w:ascii="Calibri" w:hAnsi="Calibri" w:cs="Calibri"/>
          <w:color w:val="000000"/>
          <w:shd w:val="clear" w:color="auto" w:fill="FFFFFF"/>
        </w:rPr>
        <w:t>o-</w:t>
      </w:r>
      <w:r w:rsidR="00A62D55" w:rsidRPr="6903BC2C">
        <w:rPr>
          <w:rStyle w:val="normaltextrun"/>
          <w:rFonts w:ascii="Calibri" w:hAnsi="Calibri" w:cs="Calibri"/>
          <w:color w:val="000000" w:themeColor="text1"/>
        </w:rPr>
        <w:t>C</w:t>
      </w:r>
      <w:r w:rsidR="00055C71">
        <w:rPr>
          <w:rStyle w:val="normaltextrun"/>
          <w:rFonts w:ascii="Calibri" w:hAnsi="Calibri" w:cs="Calibri"/>
          <w:color w:val="000000"/>
          <w:shd w:val="clear" w:color="auto" w:fill="FFFFFF"/>
        </w:rPr>
        <w:t xml:space="preserve">hairs </w:t>
      </w:r>
      <w:r>
        <w:rPr>
          <w:rStyle w:val="normaltextrun"/>
          <w:rFonts w:ascii="Calibri" w:hAnsi="Calibri" w:cs="Calibri"/>
          <w:color w:val="000000"/>
          <w:shd w:val="clear" w:color="auto" w:fill="FFFFFF"/>
        </w:rPr>
        <w:t>welcome</w:t>
      </w:r>
      <w:r w:rsidR="0019009A">
        <w:rPr>
          <w:rStyle w:val="normaltextrun"/>
          <w:rFonts w:ascii="Calibri" w:hAnsi="Calibri" w:cs="Calibri"/>
          <w:color w:val="000000"/>
          <w:shd w:val="clear" w:color="auto" w:fill="FFFFFF"/>
        </w:rPr>
        <w:t>d</w:t>
      </w:r>
      <w:r>
        <w:rPr>
          <w:rStyle w:val="normaltextrun"/>
          <w:rFonts w:ascii="Calibri" w:hAnsi="Calibri" w:cs="Calibri"/>
          <w:color w:val="000000"/>
          <w:shd w:val="clear" w:color="auto" w:fill="FFFFFF"/>
        </w:rPr>
        <w:t xml:space="preserve"> input pertaining to the scope and nature of the review under the agreement. </w:t>
      </w:r>
    </w:p>
    <w:p w14:paraId="321BB431" w14:textId="77777777" w:rsidR="00055C71" w:rsidRDefault="00055C71" w:rsidP="00055C71">
      <w:pPr>
        <w:spacing w:after="0" w:line="240" w:lineRule="auto"/>
        <w:rPr>
          <w:rFonts w:ascii="Calibri" w:eastAsia="Times New Roman" w:hAnsi="Calibri" w:cs="Calibri"/>
          <w:lang w:val="en-CA"/>
        </w:rPr>
      </w:pPr>
    </w:p>
    <w:p w14:paraId="00020089" w14:textId="385DB968" w:rsidR="00055C71" w:rsidRPr="004F0E79" w:rsidRDefault="00055C71" w:rsidP="004F0E79">
      <w:pPr>
        <w:spacing w:after="0" w:line="240" w:lineRule="auto"/>
        <w:rPr>
          <w:rFonts w:ascii="Calibri" w:eastAsia="Times New Roman" w:hAnsi="Calibri" w:cs="Calibri"/>
          <w:lang w:val="en-CA"/>
        </w:rPr>
      </w:pPr>
      <w:r w:rsidRPr="004F0E79">
        <w:rPr>
          <w:rFonts w:ascii="Calibri" w:eastAsia="Times New Roman" w:hAnsi="Calibri" w:cs="Calibri"/>
          <w:i/>
          <w:iCs/>
          <w:lang w:val="en-CA"/>
        </w:rPr>
        <w:t>Action Item:</w:t>
      </w:r>
      <w:r>
        <w:rPr>
          <w:rFonts w:ascii="Calibri" w:eastAsia="Times New Roman" w:hAnsi="Calibri" w:cs="Calibri"/>
          <w:lang w:val="en-CA"/>
        </w:rPr>
        <w:t xml:space="preserve"> </w:t>
      </w:r>
      <w:r w:rsidRPr="004F0E79">
        <w:rPr>
          <w:rFonts w:ascii="Calibri" w:eastAsia="Times New Roman" w:hAnsi="Calibri" w:cs="Calibri"/>
          <w:lang w:val="en-CA"/>
        </w:rPr>
        <w:t xml:space="preserve">GLEC Member and Observer input for the Parties’ consideration on the scope and nature of the review of the operation and effectiveness of the Agreement are due by </w:t>
      </w:r>
      <w:r w:rsidRPr="004F0E79">
        <w:rPr>
          <w:rFonts w:ascii="Calibri" w:eastAsia="Times New Roman" w:hAnsi="Calibri" w:cs="Calibri"/>
          <w:b/>
          <w:bCs/>
          <w:lang w:val="en-CA"/>
        </w:rPr>
        <w:t>July 29, 2024</w:t>
      </w:r>
      <w:r w:rsidRPr="004F0E79">
        <w:rPr>
          <w:rFonts w:ascii="Calibri" w:eastAsia="Times New Roman" w:hAnsi="Calibri" w:cs="Calibri"/>
          <w:lang w:val="en-CA"/>
        </w:rPr>
        <w:t>.</w:t>
      </w:r>
    </w:p>
    <w:p w14:paraId="74381048" w14:textId="77777777" w:rsidR="0019009A" w:rsidRDefault="0019009A" w:rsidP="00CF2958">
      <w:pPr>
        <w:spacing w:after="0" w:line="240" w:lineRule="auto"/>
        <w:textAlignment w:val="baseline"/>
        <w:rPr>
          <w:rStyle w:val="normaltextrun"/>
          <w:rFonts w:ascii="Calibri" w:hAnsi="Calibri" w:cs="Calibri"/>
          <w:color w:val="000000"/>
          <w:shd w:val="clear" w:color="auto" w:fill="FFFFFF"/>
        </w:rPr>
      </w:pPr>
    </w:p>
    <w:p w14:paraId="42B89376" w14:textId="77777777" w:rsidR="008C0E6F" w:rsidRDefault="008C0E6F" w:rsidP="00CF2958">
      <w:pPr>
        <w:rPr>
          <w:rStyle w:val="eop"/>
          <w:rFonts w:ascii="Calibri" w:hAnsi="Calibri" w:cs="Calibri"/>
          <w:color w:val="000000"/>
          <w:shd w:val="clear" w:color="auto" w:fill="FFFFFF"/>
        </w:rPr>
      </w:pPr>
    </w:p>
    <w:p w14:paraId="7AE017EE" w14:textId="77777777" w:rsidR="008C0E6F" w:rsidRDefault="008C0E6F" w:rsidP="00CF2958">
      <w:pPr>
        <w:rPr>
          <w:rStyle w:val="eop"/>
          <w:rFonts w:ascii="Calibri" w:hAnsi="Calibri" w:cs="Calibri"/>
          <w:color w:val="000000"/>
          <w:shd w:val="clear" w:color="auto" w:fill="FFFFFF"/>
        </w:rPr>
      </w:pPr>
    </w:p>
    <w:p w14:paraId="4B166A0A" w14:textId="0A0EFF93" w:rsidR="00CF2958" w:rsidRPr="00635472" w:rsidRDefault="006469DC" w:rsidP="00CF2958">
      <w:pPr>
        <w:spacing w:after="0" w:line="240" w:lineRule="auto"/>
        <w:textAlignment w:val="baseline"/>
        <w:rPr>
          <w:rFonts w:ascii="Segoe UI" w:eastAsia="Times New Roman" w:hAnsi="Segoe UI" w:cs="Segoe UI"/>
          <w:kern w:val="0"/>
          <w:sz w:val="18"/>
          <w:szCs w:val="18"/>
          <w14:ligatures w14:val="none"/>
        </w:rPr>
      </w:pPr>
      <w:r>
        <w:rPr>
          <w:rFonts w:ascii="Calibri" w:eastAsia="Times New Roman" w:hAnsi="Calibri" w:cs="Calibri"/>
          <w:b/>
          <w:bCs/>
          <w:kern w:val="0"/>
          <w14:ligatures w14:val="none"/>
        </w:rPr>
        <w:lastRenderedPageBreak/>
        <w:t>Annex Sessions</w:t>
      </w:r>
    </w:p>
    <w:p w14:paraId="35EEE12B" w14:textId="77777777" w:rsidR="00CF2958" w:rsidRPr="00635472" w:rsidRDefault="00CF2958" w:rsidP="00CF2958">
      <w:pPr>
        <w:spacing w:after="0" w:line="240" w:lineRule="auto"/>
        <w:textAlignment w:val="baseline"/>
        <w:rPr>
          <w:rFonts w:ascii="Segoe UI" w:eastAsia="Times New Roman" w:hAnsi="Segoe UI" w:cs="Segoe UI"/>
          <w:kern w:val="0"/>
          <w:sz w:val="18"/>
          <w:szCs w:val="18"/>
          <w14:ligatures w14:val="none"/>
        </w:rPr>
      </w:pPr>
      <w:r w:rsidRPr="00635472">
        <w:rPr>
          <w:rFonts w:ascii="Calibri" w:eastAsia="Times New Roman" w:hAnsi="Calibri" w:cs="Calibri"/>
          <w:kern w:val="0"/>
          <w14:ligatures w14:val="none"/>
        </w:rPr>
        <w:t> </w:t>
      </w:r>
    </w:p>
    <w:p w14:paraId="2840F8CD" w14:textId="77777777" w:rsidR="00CF2958" w:rsidRDefault="00CF2958" w:rsidP="00CF2958">
      <w:pPr>
        <w:spacing w:after="0" w:line="240" w:lineRule="auto"/>
        <w:textAlignment w:val="baseline"/>
        <w:rPr>
          <w:rFonts w:ascii="Calibri" w:eastAsia="Times New Roman" w:hAnsi="Calibri" w:cs="Calibri"/>
          <w:kern w:val="0"/>
          <w14:ligatures w14:val="none"/>
        </w:rPr>
      </w:pPr>
      <w:r w:rsidRPr="00635472">
        <w:rPr>
          <w:rFonts w:ascii="Calibri" w:eastAsia="Times New Roman" w:hAnsi="Calibri" w:cs="Calibri"/>
          <w:i/>
          <w:iCs/>
          <w:kern w:val="0"/>
          <w14:ligatures w14:val="none"/>
        </w:rPr>
        <w:t>Annex 1 Areas of Concern (AOCs)</w:t>
      </w:r>
      <w:r w:rsidRPr="00635472">
        <w:rPr>
          <w:rFonts w:ascii="Calibri" w:eastAsia="Times New Roman" w:hAnsi="Calibri" w:cs="Calibri"/>
          <w:kern w:val="0"/>
          <w14:ligatures w14:val="none"/>
        </w:rPr>
        <w:t> </w:t>
      </w:r>
    </w:p>
    <w:p w14:paraId="5F95A391" w14:textId="77777777" w:rsidR="00CF2958" w:rsidRPr="00635472" w:rsidRDefault="00CF2958" w:rsidP="00CF2958">
      <w:pPr>
        <w:spacing w:after="0" w:line="240" w:lineRule="auto"/>
        <w:textAlignment w:val="baseline"/>
        <w:rPr>
          <w:rFonts w:ascii="Segoe UI" w:eastAsia="Times New Roman" w:hAnsi="Segoe UI" w:cs="Segoe UI"/>
          <w:kern w:val="0"/>
          <w:sz w:val="18"/>
          <w:szCs w:val="18"/>
          <w14:ligatures w14:val="none"/>
        </w:rPr>
      </w:pPr>
    </w:p>
    <w:p w14:paraId="0AB0DC61" w14:textId="4F6F4215" w:rsidR="00CF2958" w:rsidRDefault="00CF2958" w:rsidP="00CF2958">
      <w:pPr>
        <w:rPr>
          <w:rStyle w:val="eop"/>
          <w:rFonts w:ascii="Calibri" w:hAnsi="Calibri" w:cs="Calibri"/>
          <w:color w:val="000000"/>
          <w:shd w:val="clear" w:color="auto" w:fill="FFFFFF"/>
        </w:rPr>
      </w:pPr>
      <w:r>
        <w:rPr>
          <w:rStyle w:val="eop"/>
          <w:rFonts w:ascii="Calibri" w:hAnsi="Calibri" w:cs="Calibri"/>
          <w:color w:val="000000"/>
          <w:shd w:val="clear" w:color="auto" w:fill="FFFFFF"/>
        </w:rPr>
        <w:t> Beth Hinchey (EPA) and Mark Chambers (ECCC), acting for the Annex 1 US and Canad</w:t>
      </w:r>
      <w:r w:rsidR="00A62D55" w:rsidRPr="6903BC2C">
        <w:rPr>
          <w:rStyle w:val="eop"/>
          <w:rFonts w:ascii="Calibri" w:hAnsi="Calibri" w:cs="Calibri"/>
          <w:color w:val="000000" w:themeColor="text1"/>
        </w:rPr>
        <w:t>ian</w:t>
      </w:r>
      <w:r>
        <w:rPr>
          <w:rStyle w:val="eop"/>
          <w:rFonts w:ascii="Calibri" w:hAnsi="Calibri" w:cs="Calibri"/>
          <w:color w:val="000000"/>
          <w:shd w:val="clear" w:color="auto" w:fill="FFFFFF"/>
        </w:rPr>
        <w:t xml:space="preserve"> Co-</w:t>
      </w:r>
      <w:r w:rsidR="00A62D55" w:rsidRPr="6903BC2C">
        <w:rPr>
          <w:rStyle w:val="eop"/>
          <w:rFonts w:ascii="Calibri" w:hAnsi="Calibri" w:cs="Calibri"/>
          <w:color w:val="000000" w:themeColor="text1"/>
        </w:rPr>
        <w:t>Leads</w:t>
      </w:r>
      <w:r>
        <w:rPr>
          <w:rStyle w:val="eop"/>
          <w:rFonts w:ascii="Calibri" w:hAnsi="Calibri" w:cs="Calibri"/>
          <w:color w:val="000000"/>
          <w:shd w:val="clear" w:color="auto" w:fill="FFFFFF"/>
        </w:rPr>
        <w:t>, list</w:t>
      </w:r>
      <w:r w:rsidR="00055C71">
        <w:rPr>
          <w:rStyle w:val="eop"/>
          <w:rFonts w:ascii="Calibri" w:hAnsi="Calibri" w:cs="Calibri"/>
          <w:color w:val="000000"/>
          <w:shd w:val="clear" w:color="auto" w:fill="FFFFFF"/>
        </w:rPr>
        <w:t>ed</w:t>
      </w:r>
      <w:r>
        <w:rPr>
          <w:rStyle w:val="eop"/>
          <w:rFonts w:ascii="Calibri" w:hAnsi="Calibri" w:cs="Calibri"/>
          <w:color w:val="000000"/>
          <w:shd w:val="clear" w:color="auto" w:fill="FFFFFF"/>
        </w:rPr>
        <w:t xml:space="preserve"> recent success stories and ongoing efforts related to the restoration of water quality and ecosystem health in the Great Lakes Area of Concern. They introduce</w:t>
      </w:r>
      <w:r w:rsidR="00055C71">
        <w:rPr>
          <w:rStyle w:val="eop"/>
          <w:rFonts w:ascii="Calibri" w:hAnsi="Calibri" w:cs="Calibri"/>
          <w:color w:val="000000"/>
          <w:shd w:val="clear" w:color="auto" w:fill="FFFFFF"/>
        </w:rPr>
        <w:t>d</w:t>
      </w:r>
      <w:r>
        <w:rPr>
          <w:rStyle w:val="eop"/>
          <w:rFonts w:ascii="Calibri" w:hAnsi="Calibri" w:cs="Calibri"/>
          <w:color w:val="000000"/>
          <w:shd w:val="clear" w:color="auto" w:fill="FFFFFF"/>
        </w:rPr>
        <w:t xml:space="preserve"> guest speakers Barb Huberty (Minnesota Pollution and Control Agency, AOC Coordinator) and Tim Hollenger (ECCC, North Shore of Lake Superior RAP Coordinator). </w:t>
      </w:r>
    </w:p>
    <w:p w14:paraId="2AB53A64" w14:textId="076EDAA8" w:rsidR="00135494" w:rsidRDefault="00CF2958" w:rsidP="00CF2958">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Barb Huberty discussed the completed management actions and ongoing efforts in the St. Louis River Area of Concern. Of the 80 total management actions, 72.5% are completed. Additional sources of funding </w:t>
      </w:r>
      <w:r w:rsidR="00135494">
        <w:rPr>
          <w:rStyle w:val="eop"/>
          <w:rFonts w:ascii="Calibri" w:hAnsi="Calibri" w:cs="Calibri"/>
          <w:color w:val="000000"/>
          <w:shd w:val="clear" w:color="auto" w:fill="FFFFFF"/>
        </w:rPr>
        <w:t>and a wide network of partners enabled this work</w:t>
      </w:r>
      <w:r>
        <w:rPr>
          <w:rStyle w:val="eop"/>
          <w:rFonts w:ascii="Calibri" w:hAnsi="Calibri" w:cs="Calibri"/>
          <w:color w:val="000000"/>
          <w:shd w:val="clear" w:color="auto" w:fill="FFFFFF"/>
        </w:rPr>
        <w:t>. Barb highlighted the Shallow Sheltered Bay habitat site, which had 11 partners</w:t>
      </w:r>
      <w:r w:rsidR="00135494">
        <w:rPr>
          <w:rStyle w:val="eop"/>
          <w:rFonts w:ascii="Calibri" w:hAnsi="Calibri" w:cs="Calibri"/>
          <w:color w:val="000000"/>
          <w:shd w:val="clear" w:color="auto" w:fill="FFFFFF"/>
        </w:rPr>
        <w:t xml:space="preserve"> individually</w:t>
      </w:r>
      <w:r>
        <w:rPr>
          <w:rStyle w:val="eop"/>
          <w:rFonts w:ascii="Calibri" w:hAnsi="Calibri" w:cs="Calibri"/>
          <w:color w:val="000000"/>
          <w:shd w:val="clear" w:color="auto" w:fill="FFFFFF"/>
        </w:rPr>
        <w:t xml:space="preserve">. </w:t>
      </w:r>
      <w:r w:rsidR="00135494">
        <w:rPr>
          <w:rStyle w:val="eop"/>
          <w:rFonts w:ascii="Calibri" w:hAnsi="Calibri" w:cs="Calibri"/>
          <w:color w:val="000000"/>
          <w:shd w:val="clear" w:color="auto" w:fill="FFFFFF"/>
        </w:rPr>
        <w:t xml:space="preserve">Strategies for including the public and community in the AOC remediation process, as well as sustaining restoration activities catalyzed by the AOC program, were discussed. </w:t>
      </w:r>
    </w:p>
    <w:p w14:paraId="1843DCEB" w14:textId="6AD5F615" w:rsidR="00CF2958" w:rsidRDefault="00CF2958" w:rsidP="00CF2958">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Tim Hollenger discussed the Thunder Bay Wildlife Habitat </w:t>
      </w:r>
      <w:r w:rsidRPr="00763541">
        <w:rPr>
          <w:rStyle w:val="eop"/>
          <w:rFonts w:ascii="Calibri" w:hAnsi="Calibri" w:cs="Calibri"/>
          <w:color w:val="000000"/>
          <w:shd w:val="clear" w:color="auto" w:fill="FFFFFF"/>
        </w:rPr>
        <w:t>Area of Concern</w:t>
      </w:r>
      <w:r>
        <w:rPr>
          <w:rStyle w:val="eop"/>
          <w:rFonts w:ascii="Calibri" w:hAnsi="Calibri" w:cs="Calibri"/>
          <w:color w:val="000000"/>
          <w:shd w:val="clear" w:color="auto" w:fill="FFFFFF"/>
        </w:rPr>
        <w:t xml:space="preserve"> strategy. He touched on engagement activities for </w:t>
      </w:r>
      <w:r w:rsidR="00A62D55" w:rsidRPr="6903BC2C">
        <w:rPr>
          <w:rStyle w:val="eop"/>
          <w:rFonts w:ascii="Calibri" w:hAnsi="Calibri" w:cs="Calibri"/>
          <w:color w:val="000000" w:themeColor="text1"/>
        </w:rPr>
        <w:t>Beneficial Use Impairment (</w:t>
      </w:r>
      <w:r>
        <w:rPr>
          <w:rStyle w:val="eop"/>
          <w:rFonts w:ascii="Calibri" w:hAnsi="Calibri" w:cs="Calibri"/>
          <w:color w:val="000000"/>
          <w:shd w:val="clear" w:color="auto" w:fill="FFFFFF"/>
        </w:rPr>
        <w:t>BUI</w:t>
      </w:r>
      <w:r w:rsidR="00A62D55" w:rsidRPr="6903BC2C">
        <w:rPr>
          <w:rStyle w:val="eop"/>
          <w:rFonts w:ascii="Calibri" w:hAnsi="Calibri" w:cs="Calibri"/>
          <w:color w:val="000000" w:themeColor="text1"/>
        </w:rPr>
        <w:t>)</w:t>
      </w:r>
      <w:r>
        <w:rPr>
          <w:rStyle w:val="eop"/>
          <w:rFonts w:ascii="Calibri" w:hAnsi="Calibri" w:cs="Calibri"/>
          <w:color w:val="000000"/>
          <w:shd w:val="clear" w:color="auto" w:fill="FFFFFF"/>
        </w:rPr>
        <w:t xml:space="preserve"> delisting with the community, government, and local public advisory and implementation committees. Tim also discussed efforts to ‘Restore, Revitalize, Reconnect’ Lake Superior to the local community, highlighting several habitat restoration sites and a native plant production chain. </w:t>
      </w:r>
    </w:p>
    <w:p w14:paraId="7E7ED2CC" w14:textId="77777777" w:rsidR="00CF2958" w:rsidRDefault="00CF2958" w:rsidP="00CF2958">
      <w:pPr>
        <w:rPr>
          <w:rStyle w:val="eop"/>
          <w:rFonts w:ascii="Calibri" w:hAnsi="Calibri" w:cs="Calibri"/>
          <w:color w:val="000000"/>
          <w:shd w:val="clear" w:color="auto" w:fill="FFFFFF"/>
        </w:rPr>
      </w:pPr>
    </w:p>
    <w:p w14:paraId="6269DB7C" w14:textId="01CF6A68" w:rsidR="00CF2958" w:rsidRDefault="00CF2958" w:rsidP="00CF2958">
      <w:pPr>
        <w:rPr>
          <w:rFonts w:ascii="Calibri" w:eastAsia="Times New Roman" w:hAnsi="Calibri" w:cs="Calibri"/>
          <w:kern w:val="0"/>
          <w14:ligatures w14:val="none"/>
        </w:rPr>
      </w:pPr>
      <w:r w:rsidRPr="00635472">
        <w:rPr>
          <w:rFonts w:ascii="Calibri" w:eastAsia="Times New Roman" w:hAnsi="Calibri" w:cs="Calibri"/>
          <w:i/>
          <w:iCs/>
          <w:kern w:val="0"/>
          <w14:ligatures w14:val="none"/>
        </w:rPr>
        <w:t xml:space="preserve">Annex </w:t>
      </w:r>
      <w:r>
        <w:rPr>
          <w:rFonts w:ascii="Calibri" w:eastAsia="Times New Roman" w:hAnsi="Calibri" w:cs="Calibri"/>
          <w:i/>
          <w:iCs/>
          <w:kern w:val="0"/>
          <w14:ligatures w14:val="none"/>
        </w:rPr>
        <w:t>3 Chemicals of Mutual Concern</w:t>
      </w:r>
      <w:r w:rsidR="006469DC">
        <w:rPr>
          <w:rFonts w:ascii="Calibri" w:eastAsia="Times New Roman" w:hAnsi="Calibri" w:cs="Calibri"/>
          <w:i/>
          <w:iCs/>
          <w:kern w:val="0"/>
          <w14:ligatures w14:val="none"/>
        </w:rPr>
        <w:t xml:space="preserve"> (CMC)</w:t>
      </w:r>
      <w:r>
        <w:rPr>
          <w:rFonts w:ascii="Calibri" w:eastAsia="Times New Roman" w:hAnsi="Calibri" w:cs="Calibri"/>
          <w:i/>
          <w:iCs/>
          <w:kern w:val="0"/>
          <w14:ligatures w14:val="none"/>
        </w:rPr>
        <w:t xml:space="preserve"> </w:t>
      </w:r>
    </w:p>
    <w:p w14:paraId="7CDD0061" w14:textId="05E1997E" w:rsidR="00135494" w:rsidRDefault="00CF2958" w:rsidP="00CF2958">
      <w:pPr>
        <w:rPr>
          <w:rFonts w:ascii="Calibri" w:eastAsia="Times New Roman" w:hAnsi="Calibri" w:cs="Calibri"/>
          <w:kern w:val="0"/>
          <w14:ligatures w14:val="none"/>
        </w:rPr>
      </w:pPr>
      <w:r>
        <w:rPr>
          <w:rFonts w:ascii="Calibri" w:eastAsia="Times New Roman" w:hAnsi="Calibri" w:cs="Calibri"/>
          <w:kern w:val="0"/>
          <w14:ligatures w14:val="none"/>
        </w:rPr>
        <w:t>Annex Co-</w:t>
      </w:r>
      <w:r w:rsidR="0067446E" w:rsidRPr="6903BC2C">
        <w:rPr>
          <w:rFonts w:ascii="Calibri" w:eastAsia="Times New Roman" w:hAnsi="Calibri" w:cs="Calibri"/>
        </w:rPr>
        <w:t>Leads</w:t>
      </w:r>
      <w:r>
        <w:rPr>
          <w:rFonts w:ascii="Calibri" w:eastAsia="Times New Roman" w:hAnsi="Calibri" w:cs="Calibri"/>
          <w:kern w:val="0"/>
          <w14:ligatures w14:val="none"/>
        </w:rPr>
        <w:t xml:space="preserve"> Meaghan Kern (EPA) and Steve Clement (ECCC) present</w:t>
      </w:r>
      <w:r w:rsidR="00135494">
        <w:rPr>
          <w:rFonts w:ascii="Calibri" w:eastAsia="Times New Roman" w:hAnsi="Calibri" w:cs="Calibri"/>
          <w:kern w:val="0"/>
          <w14:ligatures w14:val="none"/>
        </w:rPr>
        <w:t>ed</w:t>
      </w:r>
      <w:r>
        <w:rPr>
          <w:rFonts w:ascii="Calibri" w:eastAsia="Times New Roman" w:hAnsi="Calibri" w:cs="Calibri"/>
          <w:kern w:val="0"/>
          <w14:ligatures w14:val="none"/>
        </w:rPr>
        <w:t xml:space="preserve"> on the status and next-step timeline for chemicals nominated for chemicals for mutual concern (CMC) designation. Polycyclic aromatic hydrocarbons (PAHs), which have received a candidate CMC standing, are due to have a Binational Summary Report and recommendation completed by June 2025. Sulphate, lead, and radionuclides are expected to have their criteria-based screenings and recommendations finalized by December 2025. The evaluation for microplastics, which received a recent nomination in August of 2023, is </w:t>
      </w:r>
      <w:r w:rsidR="00055C71">
        <w:rPr>
          <w:rFonts w:ascii="Calibri" w:eastAsia="Times New Roman" w:hAnsi="Calibri" w:cs="Calibri"/>
          <w:kern w:val="0"/>
          <w14:ligatures w14:val="none"/>
        </w:rPr>
        <w:t xml:space="preserve">expected </w:t>
      </w:r>
      <w:r>
        <w:rPr>
          <w:rFonts w:ascii="Calibri" w:eastAsia="Times New Roman" w:hAnsi="Calibri" w:cs="Calibri"/>
          <w:kern w:val="0"/>
          <w14:ligatures w14:val="none"/>
        </w:rPr>
        <w:t xml:space="preserve">to be underway </w:t>
      </w:r>
      <w:r w:rsidR="00055C71">
        <w:rPr>
          <w:rFonts w:ascii="Calibri" w:eastAsia="Times New Roman" w:hAnsi="Calibri" w:cs="Calibri"/>
          <w:kern w:val="0"/>
          <w14:ligatures w14:val="none"/>
        </w:rPr>
        <w:t>in 2025</w:t>
      </w:r>
      <w:r w:rsidR="00135494">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Meaghan Kern introduced guest speaker Sarah Janssen (USGS, Research Chemist), who presented on mercury in the Great Lakes. </w:t>
      </w:r>
    </w:p>
    <w:p w14:paraId="75430AE3" w14:textId="0C0BF032" w:rsidR="00CF2958" w:rsidRDefault="00CF2958" w:rsidP="00CF2958">
      <w:pPr>
        <w:rPr>
          <w:rFonts w:ascii="Calibri" w:eastAsia="Times New Roman" w:hAnsi="Calibri" w:cs="Calibri"/>
          <w:kern w:val="0"/>
          <w14:ligatures w14:val="none"/>
        </w:rPr>
      </w:pPr>
      <w:r>
        <w:rPr>
          <w:rFonts w:ascii="Calibri" w:eastAsia="Times New Roman" w:hAnsi="Calibri" w:cs="Calibri"/>
          <w:kern w:val="0"/>
          <w14:ligatures w14:val="none"/>
        </w:rPr>
        <w:t>Sarah’s work focuses on discern</w:t>
      </w:r>
      <w:r w:rsidR="00135494">
        <w:rPr>
          <w:rFonts w:ascii="Calibri" w:eastAsia="Times New Roman" w:hAnsi="Calibri" w:cs="Calibri"/>
          <w:kern w:val="0"/>
          <w14:ligatures w14:val="none"/>
        </w:rPr>
        <w:t>ing</w:t>
      </w:r>
      <w:r>
        <w:rPr>
          <w:rFonts w:ascii="Calibri" w:eastAsia="Times New Roman" w:hAnsi="Calibri" w:cs="Calibri"/>
          <w:kern w:val="0"/>
          <w14:ligatures w14:val="none"/>
        </w:rPr>
        <w:t xml:space="preserve"> historical and contemporary mercury source impacts on bioaccumulation. S</w:t>
      </w:r>
      <w:r w:rsidR="00135494">
        <w:rPr>
          <w:rFonts w:ascii="Calibri" w:eastAsia="Times New Roman" w:hAnsi="Calibri" w:cs="Calibri"/>
          <w:kern w:val="0"/>
          <w14:ligatures w14:val="none"/>
        </w:rPr>
        <w:t>he</w:t>
      </w:r>
      <w:r>
        <w:rPr>
          <w:rFonts w:ascii="Calibri" w:eastAsia="Times New Roman" w:hAnsi="Calibri" w:cs="Calibri"/>
          <w:kern w:val="0"/>
          <w14:ligatures w14:val="none"/>
        </w:rPr>
        <w:t xml:space="preserve"> </w:t>
      </w:r>
      <w:r w:rsidR="00135494">
        <w:rPr>
          <w:rFonts w:ascii="Calibri" w:eastAsia="Times New Roman" w:hAnsi="Calibri" w:cs="Calibri"/>
          <w:kern w:val="0"/>
          <w14:ligatures w14:val="none"/>
        </w:rPr>
        <w:t>summarized</w:t>
      </w:r>
      <w:r>
        <w:rPr>
          <w:rFonts w:ascii="Calibri" w:eastAsia="Times New Roman" w:hAnsi="Calibri" w:cs="Calibri"/>
          <w:kern w:val="0"/>
          <w14:ligatures w14:val="none"/>
        </w:rPr>
        <w:t xml:space="preserve"> lake-wide analyses analyzing mercury source contributions from watershed, precipitation, and industry</w:t>
      </w:r>
      <w:r w:rsidR="0067446E">
        <w:rPr>
          <w:rFonts w:ascii="Calibri" w:eastAsia="Times New Roman" w:hAnsi="Calibri" w:cs="Calibri"/>
          <w:kern w:val="0"/>
          <w14:ligatures w14:val="none"/>
        </w:rPr>
        <w:t xml:space="preserve"> and l</w:t>
      </w:r>
      <w:r>
        <w:rPr>
          <w:rFonts w:ascii="Calibri" w:eastAsia="Times New Roman" w:hAnsi="Calibri" w:cs="Calibri"/>
          <w:kern w:val="0"/>
          <w14:ligatures w14:val="none"/>
        </w:rPr>
        <w:t xml:space="preserve">egacy sources within Lake Superior, Lake Huron, and Lake Ontario. Sarah discussed mercury bioaccumulation trends within the lakes on a near-shore to lake-center axis, in proximity to industrial centers, and in relation to a decreasing atmospheric mercury precipitation contribution. Additional research focused on watershed </w:t>
      </w:r>
      <w:r w:rsidR="00135494">
        <w:rPr>
          <w:rFonts w:ascii="Calibri" w:eastAsia="Times New Roman" w:hAnsi="Calibri" w:cs="Calibri"/>
          <w:kern w:val="0"/>
          <w14:ligatures w14:val="none"/>
        </w:rPr>
        <w:t xml:space="preserve">variation in </w:t>
      </w:r>
      <w:r>
        <w:rPr>
          <w:rFonts w:ascii="Calibri" w:eastAsia="Times New Roman" w:hAnsi="Calibri" w:cs="Calibri"/>
          <w:kern w:val="0"/>
          <w14:ligatures w14:val="none"/>
        </w:rPr>
        <w:t>mercury runoff</w:t>
      </w:r>
      <w:r w:rsidR="00135494">
        <w:rPr>
          <w:rFonts w:ascii="Calibri" w:eastAsia="Times New Roman" w:hAnsi="Calibri" w:cs="Calibri"/>
          <w:kern w:val="0"/>
          <w14:ligatures w14:val="none"/>
        </w:rPr>
        <w:t xml:space="preserve">. </w:t>
      </w:r>
    </w:p>
    <w:p w14:paraId="280596EF" w14:textId="77777777" w:rsidR="00CF2958" w:rsidRDefault="00CF2958" w:rsidP="00CF2958">
      <w:pPr>
        <w:rPr>
          <w:rFonts w:ascii="Calibri" w:eastAsia="Times New Roman" w:hAnsi="Calibri" w:cs="Calibri"/>
          <w:kern w:val="0"/>
          <w14:ligatures w14:val="none"/>
        </w:rPr>
      </w:pPr>
    </w:p>
    <w:p w14:paraId="45CD65EE" w14:textId="77777777" w:rsidR="00DF2D83" w:rsidRDefault="00DF2D83" w:rsidP="00CF2958">
      <w:pPr>
        <w:rPr>
          <w:rFonts w:ascii="Calibri" w:eastAsia="Times New Roman" w:hAnsi="Calibri" w:cs="Calibri"/>
          <w:kern w:val="0"/>
          <w14:ligatures w14:val="none"/>
        </w:rPr>
      </w:pPr>
    </w:p>
    <w:p w14:paraId="3C699E40" w14:textId="77777777" w:rsidR="00DF2D83" w:rsidRDefault="00DF2D83" w:rsidP="00CF2958">
      <w:pPr>
        <w:rPr>
          <w:rFonts w:ascii="Calibri" w:eastAsia="Times New Roman" w:hAnsi="Calibri" w:cs="Calibri"/>
          <w:kern w:val="0"/>
          <w14:ligatures w14:val="none"/>
        </w:rPr>
      </w:pPr>
    </w:p>
    <w:p w14:paraId="797C1B06" w14:textId="77777777" w:rsidR="00CF2958" w:rsidRDefault="00CF2958" w:rsidP="00CF2958">
      <w:pPr>
        <w:rPr>
          <w:rFonts w:ascii="Calibri" w:eastAsia="Times New Roman" w:hAnsi="Calibri" w:cs="Calibri"/>
          <w:kern w:val="0"/>
          <w14:ligatures w14:val="none"/>
        </w:rPr>
      </w:pPr>
      <w:r w:rsidRPr="00635472">
        <w:rPr>
          <w:rFonts w:ascii="Calibri" w:eastAsia="Times New Roman" w:hAnsi="Calibri" w:cs="Calibri"/>
          <w:i/>
          <w:iCs/>
          <w:kern w:val="0"/>
          <w14:ligatures w14:val="none"/>
        </w:rPr>
        <w:t xml:space="preserve">Annex </w:t>
      </w:r>
      <w:r>
        <w:rPr>
          <w:rFonts w:ascii="Calibri" w:eastAsia="Times New Roman" w:hAnsi="Calibri" w:cs="Calibri"/>
          <w:i/>
          <w:iCs/>
          <w:kern w:val="0"/>
          <w14:ligatures w14:val="none"/>
        </w:rPr>
        <w:t xml:space="preserve">6 Aquatic Invasive Species (AIS) </w:t>
      </w:r>
    </w:p>
    <w:p w14:paraId="2925AAF8" w14:textId="28C73C23" w:rsidR="00CF2958" w:rsidRDefault="00CF2958" w:rsidP="00CF2958">
      <w:pPr>
        <w:rPr>
          <w:rFonts w:ascii="Calibri" w:eastAsia="Times New Roman" w:hAnsi="Calibri" w:cs="Calibri"/>
          <w:kern w:val="0"/>
          <w14:ligatures w14:val="none"/>
        </w:rPr>
      </w:pPr>
      <w:r>
        <w:rPr>
          <w:rFonts w:ascii="Calibri" w:eastAsia="Times New Roman" w:hAnsi="Calibri" w:cs="Calibri"/>
          <w:kern w:val="0"/>
          <w14:ligatures w14:val="none"/>
        </w:rPr>
        <w:t>Annex Co-</w:t>
      </w:r>
      <w:r w:rsidR="0067446E">
        <w:rPr>
          <w:rFonts w:ascii="Calibri" w:eastAsia="Times New Roman" w:hAnsi="Calibri" w:cs="Calibri"/>
          <w:kern w:val="0"/>
          <w14:ligatures w14:val="none"/>
        </w:rPr>
        <w:t>Lead</w:t>
      </w:r>
      <w:r>
        <w:rPr>
          <w:rFonts w:ascii="Calibri" w:eastAsia="Times New Roman" w:hAnsi="Calibri" w:cs="Calibri"/>
          <w:kern w:val="0"/>
          <w14:ligatures w14:val="none"/>
        </w:rPr>
        <w:t xml:space="preserve"> Mike Steeves (Fisheries and Oceans Canada, DFO) </w:t>
      </w:r>
      <w:r w:rsidR="00055C71">
        <w:rPr>
          <w:rFonts w:ascii="Calibri" w:eastAsia="Times New Roman" w:hAnsi="Calibri" w:cs="Calibri"/>
          <w:kern w:val="0"/>
          <w14:ligatures w14:val="none"/>
        </w:rPr>
        <w:t xml:space="preserve">presented on behalf of himself and </w:t>
      </w:r>
      <w:r>
        <w:rPr>
          <w:rFonts w:ascii="Calibri" w:eastAsia="Times New Roman" w:hAnsi="Calibri" w:cs="Calibri"/>
          <w:kern w:val="0"/>
          <w14:ligatures w14:val="none"/>
        </w:rPr>
        <w:t>Aaron Woldt (</w:t>
      </w:r>
      <w:r w:rsidR="0067446E">
        <w:rPr>
          <w:rFonts w:ascii="Calibri" w:eastAsia="Times New Roman" w:hAnsi="Calibri" w:cs="Calibri"/>
          <w:kern w:val="0"/>
          <w14:ligatures w14:val="none"/>
        </w:rPr>
        <w:t xml:space="preserve">US Fish and Wildlife Service, </w:t>
      </w:r>
      <w:r>
        <w:rPr>
          <w:rFonts w:ascii="Calibri" w:eastAsia="Times New Roman" w:hAnsi="Calibri" w:cs="Calibri"/>
          <w:kern w:val="0"/>
          <w14:ligatures w14:val="none"/>
        </w:rPr>
        <w:t>USFWS)</w:t>
      </w:r>
      <w:r w:rsidR="00200A34">
        <w:rPr>
          <w:rFonts w:ascii="Calibri" w:eastAsia="Times New Roman" w:hAnsi="Calibri" w:cs="Calibri"/>
          <w:kern w:val="0"/>
          <w14:ligatures w14:val="none"/>
        </w:rPr>
        <w:t xml:space="preserve"> </w:t>
      </w:r>
      <w:r w:rsidR="00055C71">
        <w:rPr>
          <w:rFonts w:ascii="Calibri" w:eastAsia="Times New Roman" w:hAnsi="Calibri" w:cs="Calibri"/>
          <w:kern w:val="0"/>
          <w14:ligatures w14:val="none"/>
        </w:rPr>
        <w:t>and</w:t>
      </w:r>
      <w:r>
        <w:rPr>
          <w:rFonts w:ascii="Calibri" w:eastAsia="Times New Roman" w:hAnsi="Calibri" w:cs="Calibri"/>
          <w:kern w:val="0"/>
          <w14:ligatures w14:val="none"/>
        </w:rPr>
        <w:t xml:space="preserve"> highlight</w:t>
      </w:r>
      <w:r w:rsidR="00135494">
        <w:rPr>
          <w:rFonts w:ascii="Calibri" w:eastAsia="Times New Roman" w:hAnsi="Calibri" w:cs="Calibri"/>
          <w:kern w:val="0"/>
          <w14:ligatures w14:val="none"/>
        </w:rPr>
        <w:t>ed</w:t>
      </w:r>
      <w:r>
        <w:rPr>
          <w:rFonts w:ascii="Calibri" w:eastAsia="Times New Roman" w:hAnsi="Calibri" w:cs="Calibri"/>
          <w:kern w:val="0"/>
          <w14:ligatures w14:val="none"/>
        </w:rPr>
        <w:t xml:space="preserve"> the collaborative approach with partner committees, academic organizations, citizen science, and more to fulfilling the priorities for science and action. Mike highlight</w:t>
      </w:r>
      <w:r w:rsidR="0067446E">
        <w:rPr>
          <w:rFonts w:ascii="Calibri" w:eastAsia="Times New Roman" w:hAnsi="Calibri" w:cs="Calibri"/>
          <w:kern w:val="0"/>
          <w14:ligatures w14:val="none"/>
        </w:rPr>
        <w:t>ed</w:t>
      </w:r>
      <w:r>
        <w:rPr>
          <w:rFonts w:ascii="Calibri" w:eastAsia="Times New Roman" w:hAnsi="Calibri" w:cs="Calibri"/>
          <w:kern w:val="0"/>
          <w14:ligatures w14:val="none"/>
        </w:rPr>
        <w:t xml:space="preserve"> i) the Annex’s exploration of environmental DNA (eDNA) as a prominent new method to detecting invasive species and ongoing efforts to improve result analysis, ii) continuing risk assessments to better prioritize invasive species for improved resource allocation, and iii) existing control programs aiming to address established invasive species. </w:t>
      </w:r>
    </w:p>
    <w:p w14:paraId="251CB440" w14:textId="057A087A" w:rsidR="00CF2958" w:rsidRDefault="00CF2958" w:rsidP="00CF2958">
      <w:pPr>
        <w:rPr>
          <w:rFonts w:ascii="Calibri" w:eastAsia="Times New Roman" w:hAnsi="Calibri" w:cs="Calibri"/>
          <w:kern w:val="0"/>
          <w14:ligatures w14:val="none"/>
        </w:rPr>
      </w:pPr>
      <w:r>
        <w:rPr>
          <w:rFonts w:ascii="Calibri" w:eastAsia="Times New Roman" w:hAnsi="Calibri" w:cs="Calibri"/>
          <w:kern w:val="0"/>
          <w14:ligatures w14:val="none"/>
        </w:rPr>
        <w:t xml:space="preserve">Mike then introduced three </w:t>
      </w:r>
      <w:r w:rsidR="0067446E">
        <w:rPr>
          <w:rFonts w:ascii="Calibri" w:eastAsia="Times New Roman" w:hAnsi="Calibri" w:cs="Calibri"/>
          <w:kern w:val="0"/>
          <w14:ligatures w14:val="none"/>
        </w:rPr>
        <w:t xml:space="preserve">guest </w:t>
      </w:r>
      <w:r>
        <w:rPr>
          <w:rFonts w:ascii="Calibri" w:eastAsia="Times New Roman" w:hAnsi="Calibri" w:cs="Calibri"/>
          <w:kern w:val="0"/>
          <w14:ligatures w14:val="none"/>
        </w:rPr>
        <w:t xml:space="preserve">speakers with expertise in invasive species management: Biologist </w:t>
      </w:r>
      <w:r w:rsidR="0067446E">
        <w:rPr>
          <w:rFonts w:ascii="Calibri" w:eastAsia="Times New Roman" w:hAnsi="Calibri" w:cs="Calibri"/>
          <w:kern w:val="0"/>
          <w14:ligatures w14:val="none"/>
        </w:rPr>
        <w:t xml:space="preserve">and </w:t>
      </w:r>
      <w:r>
        <w:rPr>
          <w:rFonts w:ascii="Calibri" w:eastAsia="Times New Roman" w:hAnsi="Calibri" w:cs="Calibri"/>
          <w:kern w:val="0"/>
          <w14:ligatures w14:val="none"/>
        </w:rPr>
        <w:t xml:space="preserve">AIS Prevention Lead Kate Wyman-Grothem from USFWS, Great Lakes EDM Coordinator Nick Frohnauer from USFWS, </w:t>
      </w:r>
      <w:r w:rsidRPr="00DA61AC">
        <w:rPr>
          <w:rFonts w:ascii="Calibri" w:eastAsia="Times New Roman" w:hAnsi="Calibri" w:cs="Calibri"/>
          <w:color w:val="000000" w:themeColor="text1"/>
          <w:kern w:val="0"/>
          <w14:ligatures w14:val="none"/>
        </w:rPr>
        <w:t xml:space="preserve">and </w:t>
      </w:r>
      <w:r>
        <w:rPr>
          <w:rFonts w:ascii="Calibri" w:eastAsia="Times New Roman" w:hAnsi="Calibri" w:cs="Calibri"/>
          <w:kern w:val="0"/>
          <w14:ligatures w14:val="none"/>
        </w:rPr>
        <w:t xml:space="preserve">Division Manager of the Great Lakes Lab for Fisheries and Aquatic Sciences </w:t>
      </w:r>
      <w:r w:rsidRPr="00DA61AC">
        <w:rPr>
          <w:rFonts w:ascii="Calibri" w:eastAsia="Times New Roman" w:hAnsi="Calibri" w:cs="Calibri"/>
          <w:color w:val="000000" w:themeColor="text1"/>
          <w:kern w:val="0"/>
          <w14:ligatures w14:val="none"/>
        </w:rPr>
        <w:t>Lynn Bouvier</w:t>
      </w:r>
      <w:r>
        <w:rPr>
          <w:rFonts w:ascii="Calibri" w:eastAsia="Times New Roman" w:hAnsi="Calibri" w:cs="Calibri"/>
          <w:kern w:val="0"/>
          <w14:ligatures w14:val="none"/>
        </w:rPr>
        <w:t xml:space="preserve"> from Fisheries and Oceans Canada (FDO). </w:t>
      </w:r>
    </w:p>
    <w:p w14:paraId="593BD204" w14:textId="70770D6E" w:rsidR="00CF2958" w:rsidRDefault="00CF2958" w:rsidP="00CF2958">
      <w:pPr>
        <w:rPr>
          <w:rFonts w:ascii="Calibri" w:eastAsia="Times New Roman" w:hAnsi="Calibri" w:cs="Calibri"/>
          <w:kern w:val="0"/>
          <w14:ligatures w14:val="none"/>
        </w:rPr>
      </w:pPr>
      <w:r>
        <w:rPr>
          <w:rFonts w:ascii="Calibri" w:eastAsia="Times New Roman" w:hAnsi="Calibri" w:cs="Calibri"/>
          <w:kern w:val="0"/>
          <w14:ligatures w14:val="none"/>
        </w:rPr>
        <w:t xml:space="preserve">Kate Wyman-Grothem of USGS provided a high-level overview of processes related to screening and evaluating species invasiveness. </w:t>
      </w:r>
      <w:r w:rsidR="00135494">
        <w:rPr>
          <w:rFonts w:ascii="Calibri" w:eastAsia="Times New Roman" w:hAnsi="Calibri" w:cs="Calibri"/>
          <w:kern w:val="0"/>
          <w14:ligatures w14:val="none"/>
        </w:rPr>
        <w:t xml:space="preserve">She described methods to sort species into low-, medium- and high-risk invasive buckets as part of the Regional Horizon Scanning Process. The high-risk species are placed on a priority species list for </w:t>
      </w:r>
      <w:r>
        <w:rPr>
          <w:rFonts w:ascii="Calibri" w:eastAsia="Times New Roman" w:hAnsi="Calibri" w:cs="Calibri"/>
          <w:kern w:val="0"/>
          <w14:ligatures w14:val="none"/>
        </w:rPr>
        <w:t xml:space="preserve">early detection and monitoring programs, </w:t>
      </w:r>
      <w:r w:rsidR="0056599D">
        <w:rPr>
          <w:rFonts w:ascii="Calibri" w:eastAsia="Times New Roman" w:hAnsi="Calibri" w:cs="Calibri"/>
          <w:kern w:val="0"/>
          <w14:ligatures w14:val="none"/>
        </w:rPr>
        <w:t xml:space="preserve">which provides a </w:t>
      </w:r>
      <w:r>
        <w:rPr>
          <w:rFonts w:ascii="Calibri" w:eastAsia="Times New Roman" w:hAnsi="Calibri" w:cs="Calibri"/>
          <w:kern w:val="0"/>
          <w14:ligatures w14:val="none"/>
        </w:rPr>
        <w:t>basic</w:t>
      </w:r>
      <w:r w:rsidRPr="00A137AE">
        <w:rPr>
          <w:rFonts w:ascii="Calibri" w:eastAsia="Times New Roman" w:hAnsi="Calibri" w:cs="Calibri"/>
          <w:kern w:val="0"/>
          <w14:ligatures w14:val="none"/>
        </w:rPr>
        <w:t xml:space="preserve"> </w:t>
      </w:r>
      <w:r>
        <w:rPr>
          <w:rFonts w:ascii="Calibri" w:eastAsia="Times New Roman" w:hAnsi="Calibri" w:cs="Calibri"/>
          <w:kern w:val="0"/>
          <w14:ligatures w14:val="none"/>
        </w:rPr>
        <w:t xml:space="preserve">summary information useful to rapid infestation response, a basis for policy work, and a focus for outreach and education. </w:t>
      </w:r>
    </w:p>
    <w:p w14:paraId="66F4CA54" w14:textId="7327E920" w:rsidR="00CF2958" w:rsidRPr="00A137AE" w:rsidRDefault="00CF2958" w:rsidP="00CF2958">
      <w:pPr>
        <w:rPr>
          <w:rFonts w:ascii="Calibri" w:eastAsia="Times New Roman" w:hAnsi="Calibri" w:cs="Calibri"/>
          <w:color w:val="000000" w:themeColor="text1"/>
          <w:kern w:val="0"/>
          <w14:ligatures w14:val="none"/>
        </w:rPr>
      </w:pPr>
      <w:r w:rsidRPr="00DA61AC">
        <w:rPr>
          <w:rFonts w:ascii="Calibri" w:eastAsia="Times New Roman" w:hAnsi="Calibri" w:cs="Calibri"/>
          <w:color w:val="000000" w:themeColor="text1"/>
          <w:kern w:val="0"/>
          <w14:ligatures w14:val="none"/>
        </w:rPr>
        <w:t>Nick Frohnauer</w:t>
      </w:r>
      <w:r>
        <w:rPr>
          <w:rFonts w:ascii="Calibri" w:eastAsia="Times New Roman" w:hAnsi="Calibri" w:cs="Calibri"/>
          <w:color w:val="000000" w:themeColor="text1"/>
          <w:kern w:val="0"/>
          <w14:ligatures w14:val="none"/>
        </w:rPr>
        <w:t xml:space="preserve"> of USFWS presented an overview of the</w:t>
      </w:r>
      <w:r w:rsidR="000C7807">
        <w:rPr>
          <w:rFonts w:ascii="Calibri" w:eastAsia="Times New Roman" w:hAnsi="Calibri" w:cs="Calibri"/>
          <w:color w:val="000000" w:themeColor="text1"/>
          <w:kern w:val="0"/>
          <w14:ligatures w14:val="none"/>
        </w:rPr>
        <w:t>ir</w:t>
      </w:r>
      <w:r>
        <w:rPr>
          <w:rFonts w:ascii="Calibri" w:eastAsia="Times New Roman" w:hAnsi="Calibri" w:cs="Calibri"/>
          <w:color w:val="000000" w:themeColor="text1"/>
          <w:kern w:val="0"/>
          <w14:ligatures w14:val="none"/>
        </w:rPr>
        <w:t xml:space="preserve"> </w:t>
      </w:r>
      <w:r w:rsidR="000C7807">
        <w:rPr>
          <w:rFonts w:ascii="Calibri" w:eastAsia="Times New Roman" w:hAnsi="Calibri" w:cs="Calibri"/>
          <w:color w:val="000000" w:themeColor="text1"/>
          <w:kern w:val="0"/>
          <w14:ligatures w14:val="none"/>
        </w:rPr>
        <w:t>e</w:t>
      </w:r>
      <w:r>
        <w:rPr>
          <w:rFonts w:ascii="Calibri" w:eastAsia="Times New Roman" w:hAnsi="Calibri" w:cs="Calibri"/>
          <w:color w:val="000000" w:themeColor="text1"/>
          <w:kern w:val="0"/>
          <w14:ligatures w14:val="none"/>
        </w:rPr>
        <w:t xml:space="preserve">arly </w:t>
      </w:r>
      <w:r w:rsidR="00200A34">
        <w:rPr>
          <w:rFonts w:ascii="Calibri" w:eastAsia="Times New Roman" w:hAnsi="Calibri" w:cs="Calibri"/>
          <w:color w:val="000000" w:themeColor="text1"/>
          <w:kern w:val="0"/>
          <w14:ligatures w14:val="none"/>
        </w:rPr>
        <w:t>detection</w:t>
      </w:r>
      <w:r>
        <w:rPr>
          <w:rFonts w:ascii="Calibri" w:eastAsia="Times New Roman" w:hAnsi="Calibri" w:cs="Calibri"/>
          <w:color w:val="000000" w:themeColor="text1"/>
          <w:kern w:val="0"/>
          <w14:ligatures w14:val="none"/>
        </w:rPr>
        <w:t xml:space="preserve"> and </w:t>
      </w:r>
      <w:r w:rsidR="000C7807">
        <w:rPr>
          <w:rFonts w:ascii="Calibri" w:eastAsia="Times New Roman" w:hAnsi="Calibri" w:cs="Calibri"/>
          <w:color w:val="000000" w:themeColor="text1"/>
          <w:kern w:val="0"/>
          <w14:ligatures w14:val="none"/>
        </w:rPr>
        <w:t>m</w:t>
      </w:r>
      <w:r>
        <w:rPr>
          <w:rFonts w:ascii="Calibri" w:eastAsia="Times New Roman" w:hAnsi="Calibri" w:cs="Calibri"/>
          <w:color w:val="000000" w:themeColor="text1"/>
          <w:kern w:val="0"/>
          <w14:ligatures w14:val="none"/>
        </w:rPr>
        <w:t xml:space="preserve">onitoring program.  Nick </w:t>
      </w:r>
      <w:r w:rsidR="00135494">
        <w:rPr>
          <w:rFonts w:ascii="Calibri" w:eastAsia="Times New Roman" w:hAnsi="Calibri" w:cs="Calibri"/>
          <w:color w:val="000000" w:themeColor="text1"/>
          <w:kern w:val="0"/>
          <w14:ligatures w14:val="none"/>
        </w:rPr>
        <w:t xml:space="preserve">summarized the role of the </w:t>
      </w:r>
      <w:r w:rsidR="000C7807">
        <w:rPr>
          <w:rFonts w:ascii="Calibri" w:eastAsia="Times New Roman" w:hAnsi="Calibri" w:cs="Calibri"/>
          <w:color w:val="000000" w:themeColor="text1"/>
          <w:kern w:val="0"/>
          <w14:ligatures w14:val="none"/>
        </w:rPr>
        <w:t>c</w:t>
      </w:r>
      <w:r w:rsidR="00135494">
        <w:rPr>
          <w:rFonts w:ascii="Calibri" w:eastAsia="Times New Roman" w:hAnsi="Calibri" w:cs="Calibri"/>
          <w:color w:val="000000" w:themeColor="text1"/>
          <w:kern w:val="0"/>
          <w14:ligatures w14:val="none"/>
        </w:rPr>
        <w:t xml:space="preserve">ore </w:t>
      </w:r>
      <w:r w:rsidR="000C7807">
        <w:rPr>
          <w:rFonts w:ascii="Calibri" w:eastAsia="Times New Roman" w:hAnsi="Calibri" w:cs="Calibri"/>
          <w:color w:val="000000" w:themeColor="text1"/>
          <w:kern w:val="0"/>
          <w14:ligatures w14:val="none"/>
        </w:rPr>
        <w:t>t</w:t>
      </w:r>
      <w:r w:rsidR="00135494">
        <w:rPr>
          <w:rFonts w:ascii="Calibri" w:eastAsia="Times New Roman" w:hAnsi="Calibri" w:cs="Calibri"/>
          <w:color w:val="000000" w:themeColor="text1"/>
          <w:kern w:val="0"/>
          <w14:ligatures w14:val="none"/>
        </w:rPr>
        <w:t xml:space="preserve">eam, established to facilitate communication, catalyze decisions, and prioritize actions between management agencies. </w:t>
      </w:r>
      <w:r>
        <w:rPr>
          <w:rFonts w:ascii="Calibri" w:eastAsia="Times New Roman" w:hAnsi="Calibri" w:cs="Calibri"/>
          <w:color w:val="000000" w:themeColor="text1"/>
          <w:kern w:val="0"/>
          <w14:ligatures w14:val="none"/>
        </w:rPr>
        <w:t xml:space="preserve">AIS high invasion risk sampling sites across the Great Lakes </w:t>
      </w:r>
      <w:r w:rsidR="0086610F">
        <w:rPr>
          <w:rFonts w:ascii="Calibri" w:eastAsia="Times New Roman" w:hAnsi="Calibri" w:cs="Calibri"/>
          <w:color w:val="000000" w:themeColor="text1"/>
          <w:kern w:val="0"/>
          <w14:ligatures w14:val="none"/>
        </w:rPr>
        <w:t>were</w:t>
      </w:r>
      <w:r>
        <w:rPr>
          <w:rFonts w:ascii="Calibri" w:eastAsia="Times New Roman" w:hAnsi="Calibri" w:cs="Calibri"/>
          <w:color w:val="000000" w:themeColor="text1"/>
          <w:kern w:val="0"/>
          <w14:ligatures w14:val="none"/>
        </w:rPr>
        <w:t xml:space="preserve"> first identified with a model that combined </w:t>
      </w:r>
      <w:r w:rsidR="00135494">
        <w:rPr>
          <w:rFonts w:ascii="Calibri" w:eastAsia="Times New Roman" w:hAnsi="Calibri" w:cs="Calibri"/>
          <w:color w:val="000000" w:themeColor="text1"/>
          <w:kern w:val="0"/>
          <w14:ligatures w14:val="none"/>
        </w:rPr>
        <w:t>modeling and ground expertise</w:t>
      </w:r>
      <w:r>
        <w:rPr>
          <w:rFonts w:ascii="Calibri" w:eastAsia="Times New Roman" w:hAnsi="Calibri" w:cs="Calibri"/>
          <w:color w:val="000000" w:themeColor="text1"/>
          <w:kern w:val="0"/>
          <w14:ligatures w14:val="none"/>
        </w:rPr>
        <w:t xml:space="preserve">. </w:t>
      </w:r>
      <w:r w:rsidR="00135494">
        <w:rPr>
          <w:rFonts w:ascii="Calibri" w:eastAsia="Times New Roman" w:hAnsi="Calibri" w:cs="Calibri"/>
          <w:color w:val="000000" w:themeColor="text1"/>
          <w:kern w:val="0"/>
          <w14:ligatures w14:val="none"/>
        </w:rPr>
        <w:t xml:space="preserve">Species identification with eDNA at sampling sites will be fully implemented in 2025. </w:t>
      </w:r>
    </w:p>
    <w:p w14:paraId="5802E16A" w14:textId="0C7DB477" w:rsidR="00CF2958" w:rsidRDefault="00CF2958" w:rsidP="00CF2958">
      <w:pPr>
        <w:rPr>
          <w:rFonts w:ascii="Calibri" w:eastAsia="Times New Roman" w:hAnsi="Calibri" w:cs="Calibri"/>
          <w:color w:val="000000" w:themeColor="text1"/>
          <w:kern w:val="0"/>
          <w14:ligatures w14:val="none"/>
        </w:rPr>
      </w:pPr>
      <w:r w:rsidRPr="00DA61AC">
        <w:rPr>
          <w:rFonts w:ascii="Calibri" w:eastAsia="Times New Roman" w:hAnsi="Calibri" w:cs="Calibri"/>
          <w:color w:val="000000" w:themeColor="text1"/>
          <w:kern w:val="0"/>
          <w14:ligatures w14:val="none"/>
        </w:rPr>
        <w:t>Lynn Bouvier</w:t>
      </w:r>
      <w:r>
        <w:rPr>
          <w:rFonts w:ascii="Calibri" w:eastAsia="Times New Roman" w:hAnsi="Calibri" w:cs="Calibri"/>
          <w:color w:val="000000" w:themeColor="text1"/>
          <w:kern w:val="0"/>
          <w14:ligatures w14:val="none"/>
        </w:rPr>
        <w:t xml:space="preserve"> of DFO reported </w:t>
      </w:r>
      <w:r w:rsidR="0086610F">
        <w:rPr>
          <w:rFonts w:ascii="Calibri" w:eastAsia="Times New Roman" w:hAnsi="Calibri" w:cs="Calibri"/>
          <w:color w:val="000000" w:themeColor="text1"/>
          <w:kern w:val="0"/>
          <w14:ligatures w14:val="none"/>
        </w:rPr>
        <w:t xml:space="preserve">on a project </w:t>
      </w:r>
      <w:r>
        <w:rPr>
          <w:rFonts w:ascii="Calibri" w:eastAsia="Times New Roman" w:hAnsi="Calibri" w:cs="Calibri"/>
          <w:color w:val="000000" w:themeColor="text1"/>
          <w:kern w:val="0"/>
          <w14:ligatures w14:val="none"/>
        </w:rPr>
        <w:t>evaluat</w:t>
      </w:r>
      <w:r w:rsidR="0086610F">
        <w:rPr>
          <w:rFonts w:ascii="Calibri" w:eastAsia="Times New Roman" w:hAnsi="Calibri" w:cs="Calibri"/>
          <w:color w:val="000000" w:themeColor="text1"/>
          <w:kern w:val="0"/>
          <w14:ligatures w14:val="none"/>
        </w:rPr>
        <w:t>ing</w:t>
      </w:r>
      <w:r>
        <w:rPr>
          <w:rFonts w:ascii="Calibri" w:eastAsia="Times New Roman" w:hAnsi="Calibri" w:cs="Calibri"/>
          <w:color w:val="000000" w:themeColor="text1"/>
          <w:kern w:val="0"/>
          <w14:ligatures w14:val="none"/>
        </w:rPr>
        <w:t xml:space="preserve"> the Thames River’s suitability as a spawning tributary</w:t>
      </w:r>
      <w:r w:rsidR="0086610F">
        <w:rPr>
          <w:rFonts w:ascii="Calibri" w:eastAsia="Times New Roman" w:hAnsi="Calibri" w:cs="Calibri"/>
          <w:color w:val="000000" w:themeColor="text1"/>
          <w:kern w:val="0"/>
          <w14:ligatures w14:val="none"/>
        </w:rPr>
        <w:t xml:space="preserve"> for invasive carp</w:t>
      </w:r>
      <w:r>
        <w:rPr>
          <w:rFonts w:ascii="Calibri" w:eastAsia="Times New Roman" w:hAnsi="Calibri" w:cs="Calibri"/>
          <w:color w:val="000000" w:themeColor="text1"/>
          <w:kern w:val="0"/>
          <w14:ligatures w14:val="none"/>
        </w:rPr>
        <w:t xml:space="preserve">. </w:t>
      </w:r>
      <w:r w:rsidR="0086610F">
        <w:rPr>
          <w:rFonts w:ascii="Calibri" w:eastAsia="Times New Roman" w:hAnsi="Calibri" w:cs="Calibri"/>
          <w:color w:val="000000" w:themeColor="text1"/>
          <w:kern w:val="0"/>
          <w14:ligatures w14:val="none"/>
        </w:rPr>
        <w:t>Simulations estimated</w:t>
      </w:r>
      <w:r>
        <w:rPr>
          <w:rFonts w:ascii="Calibri" w:eastAsia="Times New Roman" w:hAnsi="Calibri" w:cs="Calibri"/>
          <w:color w:val="000000" w:themeColor="text1"/>
          <w:kern w:val="0"/>
          <w14:ligatures w14:val="none"/>
        </w:rPr>
        <w:t xml:space="preserve"> potential carp spawning success in a variety of river flows and thermal regimes. Findings from these simulations provide scientific information regarding both timing and potential spawning locations to the DFO Asian Carp Program. This guidance will be implemented during the 2024-2025 season.</w:t>
      </w:r>
    </w:p>
    <w:p w14:paraId="018E84BD" w14:textId="77777777" w:rsidR="00CF2958" w:rsidRPr="00FC46AA" w:rsidRDefault="00CF2958" w:rsidP="00CF2958">
      <w:pPr>
        <w:rPr>
          <w:rStyle w:val="eop"/>
          <w:rFonts w:ascii="Calibri" w:eastAsia="Times New Roman" w:hAnsi="Calibri" w:cs="Calibri"/>
          <w:color w:val="000000" w:themeColor="text1"/>
          <w:kern w:val="0"/>
          <w14:ligatures w14:val="none"/>
        </w:rPr>
      </w:pPr>
    </w:p>
    <w:p w14:paraId="53870958" w14:textId="77777777" w:rsidR="00CF2958" w:rsidRDefault="00CF2958" w:rsidP="00CF2958">
      <w:pPr>
        <w:rPr>
          <w:rFonts w:ascii="Calibri" w:eastAsia="Times New Roman" w:hAnsi="Calibri" w:cs="Calibri"/>
          <w:i/>
          <w:iCs/>
          <w:kern w:val="0"/>
          <w14:ligatures w14:val="none"/>
        </w:rPr>
      </w:pPr>
      <w:r w:rsidRPr="00635472">
        <w:rPr>
          <w:rFonts w:ascii="Calibri" w:eastAsia="Times New Roman" w:hAnsi="Calibri" w:cs="Calibri"/>
          <w:i/>
          <w:iCs/>
          <w:kern w:val="0"/>
          <w14:ligatures w14:val="none"/>
        </w:rPr>
        <w:t xml:space="preserve">Annex </w:t>
      </w:r>
      <w:r>
        <w:rPr>
          <w:rFonts w:ascii="Calibri" w:eastAsia="Times New Roman" w:hAnsi="Calibri" w:cs="Calibri"/>
          <w:i/>
          <w:iCs/>
          <w:kern w:val="0"/>
          <w14:ligatures w14:val="none"/>
        </w:rPr>
        <w:t>7 Habitat and Species</w:t>
      </w:r>
    </w:p>
    <w:p w14:paraId="7E7E6822" w14:textId="1713F8E4" w:rsidR="00CF2958" w:rsidRDefault="00CF2958" w:rsidP="00CF2958">
      <w:pPr>
        <w:rPr>
          <w:rFonts w:ascii="Calibri" w:eastAsia="Times New Roman" w:hAnsi="Calibri" w:cs="Calibri"/>
          <w:kern w:val="0"/>
          <w14:ligatures w14:val="none"/>
        </w:rPr>
      </w:pPr>
      <w:r w:rsidRPr="5D50E3F6">
        <w:rPr>
          <w:rFonts w:ascii="Calibri" w:eastAsia="Times New Roman" w:hAnsi="Calibri" w:cs="Calibri"/>
          <w:i/>
          <w:iCs/>
          <w:kern w:val="0"/>
          <w14:ligatures w14:val="none"/>
        </w:rPr>
        <w:t xml:space="preserve"> </w:t>
      </w:r>
      <w:r>
        <w:rPr>
          <w:rFonts w:ascii="Calibri" w:eastAsia="Times New Roman" w:hAnsi="Calibri" w:cs="Calibri"/>
          <w:kern w:val="0"/>
          <w14:ligatures w14:val="none"/>
        </w:rPr>
        <w:t>Annex Co-</w:t>
      </w:r>
      <w:r w:rsidR="00F65DD9">
        <w:rPr>
          <w:rFonts w:ascii="Calibri" w:eastAsia="Times New Roman" w:hAnsi="Calibri" w:cs="Calibri"/>
          <w:kern w:val="0"/>
          <w14:ligatures w14:val="none"/>
        </w:rPr>
        <w:t>Leads</w:t>
      </w:r>
      <w:r>
        <w:rPr>
          <w:rFonts w:ascii="Calibri" w:eastAsia="Times New Roman" w:hAnsi="Calibri" w:cs="Calibri"/>
          <w:kern w:val="0"/>
          <w14:ligatures w14:val="none"/>
        </w:rPr>
        <w:t xml:space="preserve"> </w:t>
      </w:r>
      <w:r w:rsidRPr="00AB6581">
        <w:rPr>
          <w:rFonts w:ascii="Calibri" w:eastAsia="Times New Roman" w:hAnsi="Calibri" w:cs="Calibri"/>
          <w:color w:val="000000" w:themeColor="text1"/>
          <w:kern w:val="0"/>
          <w14:ligatures w14:val="none"/>
        </w:rPr>
        <w:t>Sean Backus</w:t>
      </w:r>
      <w:r>
        <w:rPr>
          <w:rFonts w:ascii="Calibri" w:eastAsia="Times New Roman" w:hAnsi="Calibri" w:cs="Calibri"/>
          <w:kern w:val="0"/>
          <w14:ligatures w14:val="none"/>
        </w:rPr>
        <w:t xml:space="preserve"> (ECCC) and Lori Nordstrom (USFWS) introduced three </w:t>
      </w:r>
      <w:r w:rsidR="00F65DD9">
        <w:rPr>
          <w:rFonts w:ascii="Calibri" w:eastAsia="Times New Roman" w:hAnsi="Calibri" w:cs="Calibri"/>
          <w:kern w:val="0"/>
          <w14:ligatures w14:val="none"/>
        </w:rPr>
        <w:t xml:space="preserve">guest </w:t>
      </w:r>
      <w:r>
        <w:rPr>
          <w:rFonts w:ascii="Calibri" w:eastAsia="Times New Roman" w:hAnsi="Calibri" w:cs="Calibri"/>
          <w:kern w:val="0"/>
          <w14:ligatures w14:val="none"/>
        </w:rPr>
        <w:t xml:space="preserve">speakers featuring habitat and species restoration projects: Restoration Program Manager </w:t>
      </w:r>
      <w:r w:rsidRPr="0077174A">
        <w:rPr>
          <w:rFonts w:ascii="Calibri" w:eastAsia="Times New Roman" w:hAnsi="Calibri" w:cs="Calibri"/>
          <w:color w:val="000000" w:themeColor="text1"/>
          <w:kern w:val="0"/>
          <w14:ligatures w14:val="none"/>
        </w:rPr>
        <w:t>Gini Breidenbach</w:t>
      </w:r>
      <w:r>
        <w:rPr>
          <w:rFonts w:ascii="Calibri" w:eastAsia="Times New Roman" w:hAnsi="Calibri" w:cs="Calibri"/>
          <w:kern w:val="0"/>
          <w14:ligatures w14:val="none"/>
        </w:rPr>
        <w:t xml:space="preserve"> with Minnesota Land Trust, Resource Management Division Director </w:t>
      </w:r>
      <w:r w:rsidRPr="005753CC">
        <w:rPr>
          <w:rFonts w:ascii="Calibri" w:eastAsia="Times New Roman" w:hAnsi="Calibri" w:cs="Calibri"/>
          <w:color w:val="000000" w:themeColor="text1"/>
          <w:kern w:val="0"/>
          <w14:ligatures w14:val="none"/>
        </w:rPr>
        <w:t>Darren Vogt</w:t>
      </w:r>
      <w:r>
        <w:rPr>
          <w:rFonts w:ascii="Calibri" w:eastAsia="Times New Roman" w:hAnsi="Calibri" w:cs="Calibri"/>
          <w:kern w:val="0"/>
          <w14:ligatures w14:val="none"/>
        </w:rPr>
        <w:t xml:space="preserve"> at the 1854 Treaty Authority, and Lake Superior Assessment </w:t>
      </w:r>
      <w:r w:rsidRPr="00ED20DD">
        <w:rPr>
          <w:rFonts w:ascii="Calibri" w:eastAsia="Times New Roman" w:hAnsi="Calibri" w:cs="Calibri"/>
          <w:color w:val="000000" w:themeColor="text1"/>
          <w:kern w:val="0"/>
          <w14:ligatures w14:val="none"/>
        </w:rPr>
        <w:t>Biologist Eric Berglund</w:t>
      </w:r>
      <w:r>
        <w:rPr>
          <w:rFonts w:ascii="Calibri" w:eastAsia="Times New Roman" w:hAnsi="Calibri" w:cs="Calibri"/>
          <w:kern w:val="0"/>
          <w14:ligatures w14:val="none"/>
        </w:rPr>
        <w:t xml:space="preserve"> based out of Thunder Bay.</w:t>
      </w:r>
    </w:p>
    <w:p w14:paraId="526DCC9F" w14:textId="32D6E5B9" w:rsidR="00CF2958" w:rsidRDefault="00CF2958" w:rsidP="00CF2958">
      <w:pPr>
        <w:rPr>
          <w:rFonts w:ascii="Calibri" w:eastAsia="Times New Roman" w:hAnsi="Calibri" w:cs="Calibri"/>
          <w:kern w:val="0"/>
          <w14:ligatures w14:val="none"/>
        </w:rPr>
      </w:pPr>
      <w:r>
        <w:rPr>
          <w:rFonts w:ascii="Calibri" w:eastAsia="Times New Roman" w:hAnsi="Calibri" w:cs="Calibri"/>
          <w:kern w:val="0"/>
          <w14:ligatures w14:val="none"/>
        </w:rPr>
        <w:t xml:space="preserve">Gini Breidenbach presented on three estuary landscape projects undertaken with a host of partners along the St. Louis River. </w:t>
      </w:r>
      <w:r w:rsidR="009063B2">
        <w:rPr>
          <w:rFonts w:ascii="Calibri" w:eastAsia="Times New Roman" w:hAnsi="Calibri" w:cs="Calibri"/>
          <w:kern w:val="0"/>
          <w14:ligatures w14:val="none"/>
        </w:rPr>
        <w:t xml:space="preserve">These were i) the Interstate Island avian restoration project, which involved land elevation and </w:t>
      </w:r>
      <w:r w:rsidR="0056599D">
        <w:rPr>
          <w:rFonts w:ascii="Calibri" w:eastAsia="Times New Roman" w:hAnsi="Calibri" w:cs="Calibri"/>
          <w:kern w:val="0"/>
          <w14:ligatures w14:val="none"/>
        </w:rPr>
        <w:t>shoreline</w:t>
      </w:r>
      <w:r w:rsidR="009063B2">
        <w:rPr>
          <w:rFonts w:ascii="Calibri" w:eastAsia="Times New Roman" w:hAnsi="Calibri" w:cs="Calibri"/>
          <w:kern w:val="0"/>
          <w14:ligatures w14:val="none"/>
        </w:rPr>
        <w:t xml:space="preserve"> restoration for engage red bird use, ii) an understory ash planting meant to </w:t>
      </w:r>
      <w:r w:rsidR="009063B2">
        <w:rPr>
          <w:rFonts w:ascii="Calibri" w:eastAsia="Times New Roman" w:hAnsi="Calibri" w:cs="Calibri"/>
          <w:kern w:val="0"/>
          <w14:ligatures w14:val="none"/>
        </w:rPr>
        <w:lastRenderedPageBreak/>
        <w:t xml:space="preserve">rehabilitate avian habitat following damage from the emerald ash borer, and iii) Allouez Bay marsh bird habitat restoration, which involved landscaping to create a hemi-marsh with pools and channels. </w:t>
      </w:r>
    </w:p>
    <w:p w14:paraId="6E2241A6" w14:textId="463D9509" w:rsidR="009063B2" w:rsidRDefault="00CF2958" w:rsidP="00CF2958">
      <w:pPr>
        <w:rPr>
          <w:rFonts w:ascii="Calibri" w:eastAsia="Times New Roman" w:hAnsi="Calibri" w:cs="Calibri"/>
          <w:color w:val="000000" w:themeColor="text1"/>
          <w:kern w:val="0"/>
          <w14:ligatures w14:val="none"/>
        </w:rPr>
      </w:pPr>
      <w:r w:rsidRPr="005753CC">
        <w:rPr>
          <w:rFonts w:ascii="Calibri" w:eastAsia="Times New Roman" w:hAnsi="Calibri" w:cs="Calibri"/>
          <w:color w:val="000000" w:themeColor="text1"/>
          <w:kern w:val="0"/>
          <w14:ligatures w14:val="none"/>
        </w:rPr>
        <w:t>Darren Vogt</w:t>
      </w:r>
      <w:r>
        <w:rPr>
          <w:rFonts w:ascii="Calibri" w:eastAsia="Times New Roman" w:hAnsi="Calibri" w:cs="Calibri"/>
          <w:color w:val="000000" w:themeColor="text1"/>
          <w:kern w:val="0"/>
          <w14:ligatures w14:val="none"/>
        </w:rPr>
        <w:t xml:space="preserve"> discussed the reseeding of Manoomin (wild rice) as part of the Wild Rice Restoration Implementation Plan for the St. Louis River Estuary. </w:t>
      </w:r>
      <w:r w:rsidR="009063B2">
        <w:rPr>
          <w:rFonts w:ascii="Calibri" w:eastAsia="Times New Roman" w:hAnsi="Calibri" w:cs="Calibri"/>
          <w:color w:val="000000" w:themeColor="text1"/>
          <w:kern w:val="0"/>
          <w14:ligatures w14:val="none"/>
        </w:rPr>
        <w:t>The Fond du Lac Tribe has spearheaded the seed acquisition and preparatory vegetation removal. Rice biomass and density monitoring has been tracking the restoration success, with the eventual hope of the reseeded areas supporting harvest.</w:t>
      </w:r>
      <w:r w:rsidR="009063B2" w:rsidRPr="009063B2">
        <w:rPr>
          <w:rFonts w:ascii="Calibri" w:eastAsia="Times New Roman" w:hAnsi="Calibri" w:cs="Calibri"/>
          <w:color w:val="000000" w:themeColor="text1"/>
          <w:kern w:val="0"/>
          <w14:ligatures w14:val="none"/>
        </w:rPr>
        <w:t xml:space="preserve"> </w:t>
      </w:r>
      <w:r w:rsidR="009063B2">
        <w:rPr>
          <w:rFonts w:ascii="Calibri" w:eastAsia="Times New Roman" w:hAnsi="Calibri" w:cs="Calibri"/>
          <w:color w:val="000000" w:themeColor="text1"/>
          <w:kern w:val="0"/>
          <w14:ligatures w14:val="none"/>
        </w:rPr>
        <w:t>Community outreach on rice harvesting and processing methods have been met with high interest.</w:t>
      </w:r>
    </w:p>
    <w:p w14:paraId="58E072B8" w14:textId="438B4C51" w:rsidR="00CF2958" w:rsidRDefault="00CF2958" w:rsidP="00CF2958">
      <w:pPr>
        <w:rPr>
          <w:rFonts w:ascii="Calibri" w:eastAsia="Times New Roman" w:hAnsi="Calibri" w:cs="Calibri"/>
          <w:color w:val="000000" w:themeColor="text1"/>
          <w:kern w:val="0"/>
          <w14:ligatures w14:val="none"/>
        </w:rPr>
      </w:pPr>
      <w:r w:rsidRPr="00EF122E">
        <w:rPr>
          <w:rFonts w:ascii="Calibri" w:eastAsia="Times New Roman" w:hAnsi="Calibri" w:cs="Calibri"/>
          <w:color w:val="000000" w:themeColor="text1"/>
          <w:kern w:val="0"/>
          <w14:ligatures w14:val="none"/>
        </w:rPr>
        <w:t xml:space="preserve">Eric Berglund provided an overview of walleye recovery in Black Bay, Lake Superior. </w:t>
      </w:r>
      <w:r>
        <w:rPr>
          <w:rFonts w:ascii="Calibri" w:eastAsia="Times New Roman" w:hAnsi="Calibri" w:cs="Calibri"/>
          <w:color w:val="000000" w:themeColor="text1"/>
          <w:kern w:val="0"/>
          <w14:ligatures w14:val="none"/>
        </w:rPr>
        <w:t>The rehabilitation plan for walleye is showing signs of success</w:t>
      </w:r>
      <w:r w:rsidRPr="00D0048F">
        <w:rPr>
          <w:rFonts w:ascii="Calibri" w:eastAsia="Times New Roman" w:hAnsi="Calibri" w:cs="Calibri"/>
          <w:color w:val="000000" w:themeColor="text1"/>
          <w:kern w:val="0"/>
          <w14:ligatures w14:val="none"/>
        </w:rPr>
        <w:t xml:space="preserve"> </w:t>
      </w:r>
      <w:r>
        <w:rPr>
          <w:rFonts w:ascii="Calibri" w:eastAsia="Times New Roman" w:hAnsi="Calibri" w:cs="Calibri"/>
          <w:color w:val="000000" w:themeColor="text1"/>
          <w:kern w:val="0"/>
          <w14:ligatures w14:val="none"/>
        </w:rPr>
        <w:t xml:space="preserve">and relies on stocking, harvest control, and habitat protection. A revision of the fisheries management plan prompted research using telemetry to better map spawning locations, as well as annual movement patterns to further improve regulation. </w:t>
      </w:r>
    </w:p>
    <w:p w14:paraId="359DEFEF" w14:textId="77777777" w:rsidR="00CF2958" w:rsidRDefault="00CF2958" w:rsidP="00CF2958">
      <w:pPr>
        <w:rPr>
          <w:rFonts w:ascii="Calibri" w:eastAsia="Times New Roman" w:hAnsi="Calibri" w:cs="Calibri"/>
          <w:color w:val="000000" w:themeColor="text1"/>
          <w:kern w:val="0"/>
          <w14:ligatures w14:val="none"/>
        </w:rPr>
      </w:pPr>
    </w:p>
    <w:p w14:paraId="070A7DAB" w14:textId="77777777" w:rsidR="00CF2958" w:rsidRDefault="00CF2958" w:rsidP="00CF2958">
      <w:pPr>
        <w:rPr>
          <w:rFonts w:ascii="Calibri" w:eastAsia="Times New Roman" w:hAnsi="Calibri" w:cs="Calibri"/>
          <w:i/>
          <w:iCs/>
          <w:kern w:val="0"/>
          <w14:ligatures w14:val="none"/>
        </w:rPr>
      </w:pPr>
      <w:r w:rsidRPr="00635472">
        <w:rPr>
          <w:rFonts w:ascii="Calibri" w:eastAsia="Times New Roman" w:hAnsi="Calibri" w:cs="Calibri"/>
          <w:i/>
          <w:iCs/>
          <w:kern w:val="0"/>
          <w14:ligatures w14:val="none"/>
        </w:rPr>
        <w:t xml:space="preserve">Annex </w:t>
      </w:r>
      <w:r>
        <w:rPr>
          <w:rFonts w:ascii="Calibri" w:eastAsia="Times New Roman" w:hAnsi="Calibri" w:cs="Calibri"/>
          <w:i/>
          <w:iCs/>
          <w:kern w:val="0"/>
          <w14:ligatures w14:val="none"/>
        </w:rPr>
        <w:t>9 Climate Change Impacts</w:t>
      </w:r>
    </w:p>
    <w:p w14:paraId="3883B46E" w14:textId="6DEB41D3" w:rsidR="00CF2958" w:rsidRDefault="00CF2958" w:rsidP="00CF2958">
      <w:pPr>
        <w:rPr>
          <w:rFonts w:ascii="Calibri" w:eastAsia="Times New Roman" w:hAnsi="Calibri" w:cs="Calibri"/>
          <w:color w:val="000000" w:themeColor="text1"/>
          <w:kern w:val="0"/>
          <w14:ligatures w14:val="none"/>
        </w:rPr>
      </w:pPr>
      <w:r>
        <w:rPr>
          <w:rFonts w:ascii="Calibri" w:eastAsia="Times New Roman" w:hAnsi="Calibri" w:cs="Calibri"/>
          <w:color w:val="000000" w:themeColor="text1"/>
          <w:kern w:val="0"/>
          <w14:ligatures w14:val="none"/>
        </w:rPr>
        <w:t>Annex Co-</w:t>
      </w:r>
      <w:r w:rsidR="00F65DD9">
        <w:rPr>
          <w:rFonts w:ascii="Calibri" w:eastAsia="Times New Roman" w:hAnsi="Calibri" w:cs="Calibri"/>
          <w:color w:val="000000" w:themeColor="text1"/>
          <w:kern w:val="0"/>
          <w14:ligatures w14:val="none"/>
        </w:rPr>
        <w:t>Lead</w:t>
      </w:r>
      <w:r>
        <w:rPr>
          <w:rFonts w:ascii="Calibri" w:eastAsia="Times New Roman" w:hAnsi="Calibri" w:cs="Calibri"/>
          <w:color w:val="000000" w:themeColor="text1"/>
          <w:kern w:val="0"/>
          <w14:ligatures w14:val="none"/>
        </w:rPr>
        <w:t xml:space="preserve"> Alisa Young (NOAA) thanked </w:t>
      </w:r>
      <w:r w:rsidR="001B0588" w:rsidRPr="00AB6581">
        <w:rPr>
          <w:rFonts w:ascii="Calibri" w:eastAsia="Times New Roman" w:hAnsi="Calibri" w:cs="Calibri"/>
          <w:color w:val="000000" w:themeColor="text1"/>
          <w:kern w:val="0"/>
          <w14:ligatures w14:val="none"/>
        </w:rPr>
        <w:t>Sean Backus</w:t>
      </w:r>
      <w:r w:rsidR="001B0588">
        <w:rPr>
          <w:rFonts w:ascii="Calibri" w:eastAsia="Times New Roman" w:hAnsi="Calibri" w:cs="Calibri"/>
          <w:kern w:val="0"/>
          <w14:ligatures w14:val="none"/>
        </w:rPr>
        <w:t xml:space="preserve"> </w:t>
      </w:r>
      <w:r>
        <w:rPr>
          <w:rFonts w:ascii="Calibri" w:eastAsia="Times New Roman" w:hAnsi="Calibri" w:cs="Calibri"/>
          <w:color w:val="000000" w:themeColor="text1"/>
          <w:kern w:val="0"/>
          <w14:ligatures w14:val="none"/>
        </w:rPr>
        <w:t xml:space="preserve">(ECCC) and </w:t>
      </w:r>
      <w:r w:rsidRPr="00AB6581">
        <w:rPr>
          <w:rFonts w:ascii="Calibri" w:eastAsia="Times New Roman" w:hAnsi="Calibri" w:cs="Calibri"/>
          <w:color w:val="000000" w:themeColor="text1"/>
          <w:kern w:val="0"/>
          <w14:ligatures w14:val="none"/>
        </w:rPr>
        <w:t>Megan Morrison</w:t>
      </w:r>
      <w:r>
        <w:rPr>
          <w:rFonts w:ascii="Calibri" w:eastAsia="Times New Roman" w:hAnsi="Calibri" w:cs="Calibri"/>
          <w:color w:val="000000" w:themeColor="text1"/>
          <w:kern w:val="0"/>
          <w14:ligatures w14:val="none"/>
        </w:rPr>
        <w:t xml:space="preserve"> (ECCC) for their support of the Annex during the transition to a new Canadian </w:t>
      </w:r>
      <w:r w:rsidR="00F65DD9">
        <w:rPr>
          <w:rFonts w:ascii="Calibri" w:eastAsia="Times New Roman" w:hAnsi="Calibri" w:cs="Calibri"/>
          <w:color w:val="000000" w:themeColor="text1"/>
          <w:kern w:val="0"/>
          <w14:ligatures w14:val="none"/>
        </w:rPr>
        <w:t>A</w:t>
      </w:r>
      <w:r>
        <w:rPr>
          <w:rFonts w:ascii="Calibri" w:eastAsia="Times New Roman" w:hAnsi="Calibri" w:cs="Calibri"/>
          <w:color w:val="000000" w:themeColor="text1"/>
          <w:kern w:val="0"/>
          <w14:ligatures w14:val="none"/>
        </w:rPr>
        <w:t>nnex Co-</w:t>
      </w:r>
      <w:r w:rsidR="00F65DD9">
        <w:rPr>
          <w:rFonts w:ascii="Calibri" w:eastAsia="Times New Roman" w:hAnsi="Calibri" w:cs="Calibri"/>
          <w:color w:val="000000" w:themeColor="text1"/>
          <w:kern w:val="0"/>
          <w14:ligatures w14:val="none"/>
        </w:rPr>
        <w:t>Lead</w:t>
      </w:r>
      <w:r>
        <w:rPr>
          <w:rFonts w:ascii="Calibri" w:eastAsia="Times New Roman" w:hAnsi="Calibri" w:cs="Calibri"/>
          <w:color w:val="000000" w:themeColor="text1"/>
          <w:kern w:val="0"/>
          <w14:ligatures w14:val="none"/>
        </w:rPr>
        <w:t xml:space="preserve">. She then introduced the two </w:t>
      </w:r>
      <w:r w:rsidR="00F65DD9">
        <w:rPr>
          <w:rFonts w:ascii="Calibri" w:eastAsia="Times New Roman" w:hAnsi="Calibri" w:cs="Calibri"/>
          <w:color w:val="000000" w:themeColor="text1"/>
          <w:kern w:val="0"/>
          <w14:ligatures w14:val="none"/>
        </w:rPr>
        <w:t xml:space="preserve">guest </w:t>
      </w:r>
      <w:r>
        <w:rPr>
          <w:rFonts w:ascii="Calibri" w:eastAsia="Times New Roman" w:hAnsi="Calibri" w:cs="Calibri"/>
          <w:color w:val="000000" w:themeColor="text1"/>
          <w:kern w:val="0"/>
          <w14:ligatures w14:val="none"/>
        </w:rPr>
        <w:t xml:space="preserve">speakers: co-lead planner for the Great Lakes Coastal Resiliency Study </w:t>
      </w:r>
      <w:r w:rsidRPr="002F398F">
        <w:rPr>
          <w:rFonts w:ascii="Calibri" w:eastAsia="Times New Roman" w:hAnsi="Calibri" w:cs="Calibri"/>
          <w:color w:val="000000" w:themeColor="text1"/>
          <w:kern w:val="0"/>
          <w14:ligatures w14:val="none"/>
        </w:rPr>
        <w:t>Cara Pattullo</w:t>
      </w:r>
      <w:r>
        <w:rPr>
          <w:rFonts w:ascii="Calibri" w:eastAsia="Times New Roman" w:hAnsi="Calibri" w:cs="Calibri"/>
          <w:color w:val="000000" w:themeColor="text1"/>
          <w:kern w:val="0"/>
          <w14:ligatures w14:val="none"/>
        </w:rPr>
        <w:t xml:space="preserve"> with the US Army Corps of Engineers (ACE), and physical scientist </w:t>
      </w:r>
      <w:r w:rsidRPr="003671C6">
        <w:rPr>
          <w:rFonts w:ascii="Calibri" w:eastAsia="Times New Roman" w:hAnsi="Calibri" w:cs="Calibri"/>
          <w:color w:val="000000" w:themeColor="text1"/>
          <w:kern w:val="0"/>
          <w14:ligatures w14:val="none"/>
        </w:rPr>
        <w:t>Dan Titze</w:t>
      </w:r>
      <w:r>
        <w:rPr>
          <w:rFonts w:ascii="Calibri" w:eastAsia="Times New Roman" w:hAnsi="Calibri" w:cs="Calibri"/>
          <w:color w:val="000000" w:themeColor="text1"/>
          <w:kern w:val="0"/>
          <w14:ligatures w14:val="none"/>
        </w:rPr>
        <w:t xml:space="preserve"> with the National Oceanic and Atmospheric Administration (NOAA).  </w:t>
      </w:r>
    </w:p>
    <w:p w14:paraId="14C54341" w14:textId="0F4EAEB6" w:rsidR="0039488C" w:rsidRDefault="00CF2958" w:rsidP="0039488C">
      <w:pPr>
        <w:rPr>
          <w:rFonts w:ascii="Calibri" w:eastAsia="Times New Roman" w:hAnsi="Calibri" w:cs="Calibri"/>
          <w:color w:val="000000" w:themeColor="text1"/>
          <w:kern w:val="0"/>
          <w14:ligatures w14:val="none"/>
        </w:rPr>
      </w:pPr>
      <w:r w:rsidRPr="002F398F">
        <w:rPr>
          <w:rFonts w:ascii="Calibri" w:eastAsia="Times New Roman" w:hAnsi="Calibri" w:cs="Calibri"/>
          <w:color w:val="000000" w:themeColor="text1"/>
          <w:kern w:val="0"/>
          <w14:ligatures w14:val="none"/>
        </w:rPr>
        <w:t>Cara Pattullo</w:t>
      </w:r>
      <w:r>
        <w:rPr>
          <w:rFonts w:ascii="Calibri" w:eastAsia="Times New Roman" w:hAnsi="Calibri" w:cs="Calibri"/>
          <w:color w:val="000000" w:themeColor="text1"/>
          <w:kern w:val="0"/>
          <w14:ligatures w14:val="none"/>
        </w:rPr>
        <w:t xml:space="preserve"> present</w:t>
      </w:r>
      <w:r w:rsidR="00F65DD9">
        <w:rPr>
          <w:rFonts w:ascii="Calibri" w:eastAsia="Times New Roman" w:hAnsi="Calibri" w:cs="Calibri"/>
          <w:color w:val="000000" w:themeColor="text1"/>
          <w:kern w:val="0"/>
          <w14:ligatures w14:val="none"/>
        </w:rPr>
        <w:t>ed</w:t>
      </w:r>
      <w:r>
        <w:rPr>
          <w:rFonts w:ascii="Calibri" w:eastAsia="Times New Roman" w:hAnsi="Calibri" w:cs="Calibri"/>
          <w:color w:val="000000" w:themeColor="text1"/>
          <w:kern w:val="0"/>
          <w14:ligatures w14:val="none"/>
        </w:rPr>
        <w:t xml:space="preserve"> the Great Lakes Coastal Resiliency Study to protect the long term economic, environmental, and social value of the Great Lakes coast </w:t>
      </w:r>
      <w:r w:rsidR="001B0588">
        <w:rPr>
          <w:rFonts w:ascii="Calibri" w:eastAsia="Times New Roman" w:hAnsi="Calibri" w:cs="Calibri"/>
          <w:color w:val="000000" w:themeColor="text1"/>
          <w:kern w:val="0"/>
          <w14:ligatures w14:val="none"/>
        </w:rPr>
        <w:t>with</w:t>
      </w:r>
      <w:r>
        <w:rPr>
          <w:rFonts w:ascii="Calibri" w:eastAsia="Times New Roman" w:hAnsi="Calibri" w:cs="Calibri"/>
          <w:color w:val="000000" w:themeColor="text1"/>
          <w:kern w:val="0"/>
          <w14:ligatures w14:val="none"/>
        </w:rPr>
        <w:t xml:space="preserve"> proactive planning. </w:t>
      </w:r>
      <w:r w:rsidR="00AE5413">
        <w:rPr>
          <w:rFonts w:ascii="Calibri" w:eastAsia="Times New Roman" w:hAnsi="Calibri" w:cs="Calibri"/>
          <w:color w:val="000000" w:themeColor="text1"/>
          <w:kern w:val="0"/>
          <w14:ligatures w14:val="none"/>
        </w:rPr>
        <w:t xml:space="preserve">The study aims to create a coastal resiliency plan by 2028 which combines a vulnerability assessment with </w:t>
      </w:r>
      <w:r w:rsidR="0039488C">
        <w:rPr>
          <w:rFonts w:ascii="Calibri" w:eastAsia="Times New Roman" w:hAnsi="Calibri" w:cs="Calibri"/>
          <w:color w:val="000000" w:themeColor="text1"/>
          <w:kern w:val="0"/>
          <w14:ligatures w14:val="none"/>
        </w:rPr>
        <w:t xml:space="preserve">prioritization of future coastal resiliency investments. The outputs will then be used to map potential threats for three indexes: social vulnerability &amp; environmental burdens, environmental &amp; historic resources, and population &amp; infrastructure. </w:t>
      </w:r>
    </w:p>
    <w:p w14:paraId="36AC7FEC" w14:textId="274DB638" w:rsidR="00CF2958" w:rsidRDefault="00CF2958" w:rsidP="00CF2958">
      <w:pPr>
        <w:rPr>
          <w:rFonts w:ascii="Calibri" w:eastAsia="Times New Roman" w:hAnsi="Calibri" w:cs="Calibri"/>
          <w:color w:val="000000" w:themeColor="text1"/>
          <w:kern w:val="0"/>
          <w14:ligatures w14:val="none"/>
        </w:rPr>
      </w:pPr>
      <w:r w:rsidRPr="003671C6">
        <w:rPr>
          <w:rFonts w:ascii="Calibri" w:eastAsia="Times New Roman" w:hAnsi="Calibri" w:cs="Calibri"/>
          <w:color w:val="000000" w:themeColor="text1"/>
          <w:kern w:val="0"/>
          <w14:ligatures w14:val="none"/>
        </w:rPr>
        <w:t>Dan Titze</w:t>
      </w:r>
      <w:r>
        <w:rPr>
          <w:rFonts w:ascii="Calibri" w:eastAsia="Times New Roman" w:hAnsi="Calibri" w:cs="Calibri"/>
          <w:color w:val="000000" w:themeColor="text1"/>
          <w:kern w:val="0"/>
          <w14:ligatures w14:val="none"/>
        </w:rPr>
        <w:t xml:space="preserve"> discussed improving Great Lakes flood forecasting capabilities. The Great Lakes Operational Forecast System (GLOSS) </w:t>
      </w:r>
      <w:r w:rsidR="0039488C">
        <w:rPr>
          <w:rFonts w:ascii="Calibri" w:eastAsia="Times New Roman" w:hAnsi="Calibri" w:cs="Calibri"/>
          <w:color w:val="000000" w:themeColor="text1"/>
          <w:kern w:val="0"/>
          <w14:ligatures w14:val="none"/>
        </w:rPr>
        <w:t xml:space="preserve">currently </w:t>
      </w:r>
      <w:r>
        <w:rPr>
          <w:rFonts w:ascii="Calibri" w:eastAsia="Times New Roman" w:hAnsi="Calibri" w:cs="Calibri"/>
          <w:color w:val="000000" w:themeColor="text1"/>
          <w:kern w:val="0"/>
          <w14:ligatures w14:val="none"/>
        </w:rPr>
        <w:t>simulate</w:t>
      </w:r>
      <w:r w:rsidR="0039488C">
        <w:rPr>
          <w:rFonts w:ascii="Calibri" w:eastAsia="Times New Roman" w:hAnsi="Calibri" w:cs="Calibri"/>
          <w:color w:val="000000" w:themeColor="text1"/>
          <w:kern w:val="0"/>
          <w14:ligatures w14:val="none"/>
        </w:rPr>
        <w:t>s</w:t>
      </w:r>
      <w:r>
        <w:rPr>
          <w:rFonts w:ascii="Calibri" w:eastAsia="Times New Roman" w:hAnsi="Calibri" w:cs="Calibri"/>
          <w:color w:val="000000" w:themeColor="text1"/>
          <w:kern w:val="0"/>
          <w14:ligatures w14:val="none"/>
        </w:rPr>
        <w:t xml:space="preserve"> physical processes such as water temperature, water level, storm surges, and ice cover five days into the future. Future work will seek to expand the hydrodynamic domain with floodplains to improve storm surge and coastal flooding guidance. The improved version of GLOSS is slated to be in operational implementation by 2027. </w:t>
      </w:r>
    </w:p>
    <w:p w14:paraId="3993F25A" w14:textId="2FE8D999" w:rsidR="00CF2958" w:rsidRPr="0037035F" w:rsidRDefault="711E3213" w:rsidP="0037035F">
      <w:pPr>
        <w:rPr>
          <w:rFonts w:ascii="Calibri" w:eastAsia="Times New Roman" w:hAnsi="Calibri" w:cs="Calibri"/>
          <w:color w:val="000000" w:themeColor="text1"/>
          <w:kern w:val="0"/>
          <w14:ligatures w14:val="none"/>
        </w:rPr>
      </w:pPr>
      <w:r>
        <w:rPr>
          <w:rFonts w:ascii="Calibri" w:eastAsia="Times New Roman" w:hAnsi="Calibri" w:cs="Calibri"/>
          <w:color w:val="000000" w:themeColor="text1"/>
          <w:kern w:val="0"/>
          <w14:ligatures w14:val="none"/>
        </w:rPr>
        <w:t>Alis</w:t>
      </w:r>
      <w:r w:rsidR="1AFF59E2" w:rsidRPr="5D50E3F6">
        <w:rPr>
          <w:rFonts w:ascii="Calibri" w:eastAsia="Times New Roman" w:hAnsi="Calibri" w:cs="Calibri"/>
          <w:color w:val="000000" w:themeColor="text1"/>
        </w:rPr>
        <w:t>a</w:t>
      </w:r>
      <w:r w:rsidR="1AFF59E2" w:rsidRPr="6903BC2C">
        <w:rPr>
          <w:rFonts w:ascii="Calibri" w:eastAsia="Times New Roman" w:hAnsi="Calibri" w:cs="Calibri"/>
          <w:color w:val="000000" w:themeColor="text1"/>
        </w:rPr>
        <w:t xml:space="preserve"> </w:t>
      </w:r>
      <w:r w:rsidR="00704C42">
        <w:rPr>
          <w:rFonts w:ascii="Calibri" w:eastAsia="Times New Roman" w:hAnsi="Calibri" w:cs="Calibri"/>
          <w:color w:val="000000" w:themeColor="text1"/>
        </w:rPr>
        <w:t>provided</w:t>
      </w:r>
      <w:r w:rsidR="6F38717A">
        <w:rPr>
          <w:rFonts w:ascii="Calibri" w:eastAsia="Times New Roman" w:hAnsi="Calibri" w:cs="Calibri"/>
          <w:color w:val="000000" w:themeColor="text1"/>
          <w:kern w:val="0"/>
          <w14:ligatures w14:val="none"/>
        </w:rPr>
        <w:t xml:space="preserve"> </w:t>
      </w:r>
      <w:r>
        <w:rPr>
          <w:rFonts w:ascii="Calibri" w:eastAsia="Times New Roman" w:hAnsi="Calibri" w:cs="Calibri"/>
          <w:color w:val="000000" w:themeColor="text1"/>
          <w:kern w:val="0"/>
          <w14:ligatures w14:val="none"/>
        </w:rPr>
        <w:t>a summary of Annex 9</w:t>
      </w:r>
      <w:r w:rsidR="47CAB99D">
        <w:rPr>
          <w:rFonts w:ascii="Calibri" w:eastAsia="Times New Roman" w:hAnsi="Calibri" w:cs="Calibri"/>
          <w:color w:val="000000" w:themeColor="text1"/>
          <w:kern w:val="0"/>
          <w14:ligatures w14:val="none"/>
        </w:rPr>
        <w:t>’s</w:t>
      </w:r>
      <w:r>
        <w:rPr>
          <w:rFonts w:ascii="Calibri" w:eastAsia="Times New Roman" w:hAnsi="Calibri" w:cs="Calibri"/>
          <w:color w:val="000000" w:themeColor="text1"/>
          <w:kern w:val="0"/>
          <w14:ligatures w14:val="none"/>
        </w:rPr>
        <w:t xml:space="preserve"> key commitment</w:t>
      </w:r>
      <w:r w:rsidR="47CAB99D">
        <w:rPr>
          <w:rFonts w:ascii="Calibri" w:eastAsia="Times New Roman" w:hAnsi="Calibri" w:cs="Calibri"/>
          <w:color w:val="000000" w:themeColor="text1"/>
          <w:kern w:val="0"/>
          <w14:ligatures w14:val="none"/>
        </w:rPr>
        <w:t xml:space="preserve"> to improve modeling and risk assessment capacitie</w:t>
      </w:r>
      <w:r w:rsidR="6F38717A">
        <w:rPr>
          <w:rFonts w:ascii="Calibri" w:eastAsia="Times New Roman" w:hAnsi="Calibri" w:cs="Calibri"/>
          <w:color w:val="000000" w:themeColor="text1"/>
          <w:kern w:val="0"/>
          <w14:ligatures w14:val="none"/>
        </w:rPr>
        <w:t>s. She</w:t>
      </w:r>
      <w:r>
        <w:rPr>
          <w:rFonts w:ascii="Calibri" w:eastAsia="Times New Roman" w:hAnsi="Calibri" w:cs="Calibri"/>
          <w:color w:val="000000" w:themeColor="text1"/>
          <w:kern w:val="0"/>
          <w14:ligatures w14:val="none"/>
        </w:rPr>
        <w:t xml:space="preserve"> </w:t>
      </w:r>
      <w:r w:rsidR="71F9FEBD" w:rsidRPr="6903BC2C">
        <w:rPr>
          <w:rFonts w:ascii="Calibri" w:eastAsia="Times New Roman" w:hAnsi="Calibri" w:cs="Calibri"/>
          <w:color w:val="000000" w:themeColor="text1"/>
        </w:rPr>
        <w:t>also</w:t>
      </w:r>
      <w:r>
        <w:rPr>
          <w:rFonts w:ascii="Calibri" w:eastAsia="Times New Roman" w:hAnsi="Calibri" w:cs="Calibri"/>
          <w:color w:val="000000" w:themeColor="text1"/>
          <w:kern w:val="0"/>
          <w14:ligatures w14:val="none"/>
        </w:rPr>
        <w:t xml:space="preserve"> </w:t>
      </w:r>
      <w:r w:rsidR="2274C28F">
        <w:rPr>
          <w:rFonts w:ascii="Calibri" w:eastAsia="Times New Roman" w:hAnsi="Calibri" w:cs="Calibri"/>
          <w:color w:val="000000" w:themeColor="text1"/>
          <w:kern w:val="0"/>
          <w14:ligatures w14:val="none"/>
        </w:rPr>
        <w:t xml:space="preserve">presented </w:t>
      </w:r>
      <w:r>
        <w:rPr>
          <w:rFonts w:ascii="Calibri" w:eastAsia="Times New Roman" w:hAnsi="Calibri" w:cs="Calibri"/>
          <w:color w:val="000000" w:themeColor="text1"/>
          <w:kern w:val="0"/>
          <w14:ligatures w14:val="none"/>
        </w:rPr>
        <w:t>climate forecasting highlights from quarterly webinars</w:t>
      </w:r>
      <w:r w:rsidR="6F38717A">
        <w:rPr>
          <w:rFonts w:ascii="Calibri" w:eastAsia="Times New Roman" w:hAnsi="Calibri" w:cs="Calibri"/>
          <w:color w:val="000000" w:themeColor="text1"/>
          <w:kern w:val="0"/>
          <w14:ligatures w14:val="none"/>
        </w:rPr>
        <w:t>, which included</w:t>
      </w:r>
      <w:r>
        <w:rPr>
          <w:rFonts w:ascii="Calibri" w:eastAsia="Times New Roman" w:hAnsi="Calibri" w:cs="Calibri"/>
          <w:color w:val="000000" w:themeColor="text1"/>
          <w:kern w:val="0"/>
          <w14:ligatures w14:val="none"/>
        </w:rPr>
        <w:t xml:space="preserve"> </w:t>
      </w:r>
      <w:r w:rsidRPr="0037035F">
        <w:rPr>
          <w:rFonts w:ascii="Calibri" w:eastAsia="Times New Roman" w:hAnsi="Calibri" w:cs="Calibri"/>
          <w:kern w:val="0"/>
          <w14:ligatures w14:val="none"/>
        </w:rPr>
        <w:t>i) a</w:t>
      </w:r>
      <w:r w:rsidR="6F38717A">
        <w:rPr>
          <w:rFonts w:ascii="Calibri" w:eastAsia="Times New Roman" w:hAnsi="Calibri" w:cs="Calibri"/>
          <w:kern w:val="0"/>
          <w14:ligatures w14:val="none"/>
        </w:rPr>
        <w:t>n</w:t>
      </w:r>
      <w:r w:rsidRPr="0037035F">
        <w:rPr>
          <w:rFonts w:ascii="Calibri" w:eastAsia="Times New Roman" w:hAnsi="Calibri" w:cs="Calibri"/>
          <w:kern w:val="0"/>
          <w14:ligatures w14:val="none"/>
        </w:rPr>
        <w:t xml:space="preserve"> atmosphere-lake-land coupled climate modeling system which has shed light on mesoscale convective system precipitation trends, and ii) an exploration of Great Lakes water budget component</w:t>
      </w:r>
      <w:r w:rsidR="6F38717A">
        <w:rPr>
          <w:rFonts w:ascii="Calibri" w:eastAsia="Times New Roman" w:hAnsi="Calibri" w:cs="Calibri"/>
          <w:kern w:val="0"/>
          <w14:ligatures w14:val="none"/>
        </w:rPr>
        <w:t xml:space="preserve">s </w:t>
      </w:r>
      <w:r w:rsidRPr="0037035F">
        <w:rPr>
          <w:rFonts w:ascii="Calibri" w:eastAsia="Times New Roman" w:hAnsi="Calibri" w:cs="Calibri"/>
          <w:kern w:val="0"/>
          <w14:ligatures w14:val="none"/>
        </w:rPr>
        <w:t xml:space="preserve">which explored lake surface temperatures as a result of surface heat fluxes and influenced meteorological state variables. </w:t>
      </w:r>
      <w:r w:rsidR="00704C42">
        <w:rPr>
          <w:rFonts w:ascii="Calibri" w:eastAsia="Times New Roman" w:hAnsi="Calibri" w:cs="Calibri"/>
          <w:kern w:val="0"/>
          <w14:ligatures w14:val="none"/>
        </w:rPr>
        <w:t xml:space="preserve">In closing, </w:t>
      </w:r>
      <w:r w:rsidR="00704C42" w:rsidRPr="00704C42">
        <w:rPr>
          <w:rFonts w:ascii="Calibri" w:eastAsia="Times New Roman" w:hAnsi="Calibri" w:cs="Calibri"/>
          <w:kern w:val="0"/>
          <w14:ligatures w14:val="none"/>
        </w:rPr>
        <w:t>Alisa advised that a Great Lakes Climate Modeling Workshop is being organized for 2025, and that more information on the workshop will be forthcoming.</w:t>
      </w:r>
    </w:p>
    <w:p w14:paraId="7BC53C56" w14:textId="77777777" w:rsidR="00CF2958" w:rsidRPr="00F06238" w:rsidRDefault="00CF2958" w:rsidP="00CF2958">
      <w:pPr>
        <w:pStyle w:val="ListParagraph"/>
        <w:rPr>
          <w:rFonts w:ascii="Calibri" w:eastAsia="Times New Roman" w:hAnsi="Calibri" w:cs="Calibri"/>
          <w:kern w:val="0"/>
          <w14:ligatures w14:val="none"/>
        </w:rPr>
      </w:pPr>
    </w:p>
    <w:p w14:paraId="58A8A0AF" w14:textId="1359FC29" w:rsidR="00CF2958" w:rsidRDefault="006469DC" w:rsidP="00CF2958">
      <w:pPr>
        <w:rPr>
          <w:rStyle w:val="eop"/>
          <w:rFonts w:ascii="Calibri" w:eastAsia="Times New Roman" w:hAnsi="Calibri" w:cs="Calibri"/>
          <w:i/>
          <w:iCs/>
          <w:kern w:val="0"/>
          <w14:ligatures w14:val="none"/>
        </w:rPr>
      </w:pPr>
      <w:r>
        <w:rPr>
          <w:rStyle w:val="eop"/>
          <w:rFonts w:ascii="Calibri" w:eastAsia="Times New Roman" w:hAnsi="Calibri" w:cs="Calibri"/>
          <w:i/>
          <w:iCs/>
          <w:kern w:val="0"/>
          <w14:ligatures w14:val="none"/>
        </w:rPr>
        <w:t>Discussion related to Annex Issue Notes</w:t>
      </w:r>
    </w:p>
    <w:p w14:paraId="582933B6" w14:textId="77777777" w:rsidR="00CF2958" w:rsidRPr="00CA3C69" w:rsidRDefault="00CF2958" w:rsidP="00CF2958">
      <w:pPr>
        <w:rPr>
          <w:rStyle w:val="eop"/>
          <w:rFonts w:ascii="Calibri" w:eastAsia="Times New Roman" w:hAnsi="Calibri" w:cs="Calibri"/>
          <w:kern w:val="0"/>
          <w14:ligatures w14:val="none"/>
        </w:rPr>
      </w:pPr>
      <w:r>
        <w:rPr>
          <w:rStyle w:val="eop"/>
          <w:rFonts w:ascii="Calibri" w:eastAsia="Times New Roman" w:hAnsi="Calibri" w:cs="Calibri"/>
          <w:kern w:val="0"/>
          <w14:ligatures w14:val="none"/>
        </w:rPr>
        <w:lastRenderedPageBreak/>
        <w:t xml:space="preserve">The floor was opened for discussion both about the presented annexes and respective presentations, as well as the written summaries provided for the rest of the annexes. </w:t>
      </w:r>
    </w:p>
    <w:p w14:paraId="3FB1BAAA" w14:textId="77777777" w:rsidR="00CF2958" w:rsidRDefault="00CF2958" w:rsidP="00CF2958">
      <w:pPr>
        <w:rPr>
          <w:rStyle w:val="eop"/>
          <w:rFonts w:ascii="Calibri" w:eastAsia="Times New Roman" w:hAnsi="Calibri" w:cs="Calibri"/>
          <w:i/>
          <w:iCs/>
          <w:kern w:val="0"/>
          <w14:ligatures w14:val="none"/>
        </w:rPr>
      </w:pPr>
    </w:p>
    <w:p w14:paraId="2052D4AA" w14:textId="77777777" w:rsidR="00CF2958" w:rsidRDefault="00CF2958" w:rsidP="00CF2958">
      <w:pPr>
        <w:rPr>
          <w:rStyle w:val="eop"/>
          <w:rFonts w:ascii="Calibri" w:eastAsia="Times New Roman" w:hAnsi="Calibri" w:cs="Calibri"/>
          <w:i/>
          <w:iCs/>
          <w:kern w:val="0"/>
          <w14:ligatures w14:val="none"/>
        </w:rPr>
      </w:pPr>
      <w:r>
        <w:rPr>
          <w:rStyle w:val="eop"/>
          <w:rFonts w:ascii="Calibri" w:eastAsia="Times New Roman" w:hAnsi="Calibri" w:cs="Calibri"/>
          <w:i/>
          <w:iCs/>
          <w:kern w:val="0"/>
          <w14:ligatures w14:val="none"/>
        </w:rPr>
        <w:t xml:space="preserve">GLEC Member Updates, Commission Comments, Observer Comments </w:t>
      </w:r>
    </w:p>
    <w:p w14:paraId="24B54D7C" w14:textId="713134FB" w:rsidR="00CF2958" w:rsidRPr="00243AED" w:rsidRDefault="711E3213" w:rsidP="00CF2958">
      <w:pPr>
        <w:rPr>
          <w:rFonts w:ascii="Calibri" w:eastAsia="Times New Roman" w:hAnsi="Calibri" w:cs="Calibri"/>
          <w:color w:val="000000" w:themeColor="text1"/>
          <w:kern w:val="0"/>
          <w14:ligatures w14:val="none"/>
        </w:rPr>
      </w:pPr>
      <w:r w:rsidRPr="00336228">
        <w:rPr>
          <w:rStyle w:val="eop"/>
          <w:rFonts w:ascii="Calibri" w:eastAsia="Times New Roman" w:hAnsi="Calibri" w:cs="Calibri"/>
          <w:color w:val="000000" w:themeColor="text1"/>
          <w:kern w:val="0"/>
          <w14:ligatures w14:val="none"/>
        </w:rPr>
        <w:t>GLEC</w:t>
      </w:r>
      <w:r w:rsidRPr="00243AED">
        <w:rPr>
          <w:rStyle w:val="eop"/>
          <w:rFonts w:ascii="Calibri" w:eastAsia="Times New Roman" w:hAnsi="Calibri" w:cs="Calibri"/>
          <w:color w:val="000000" w:themeColor="text1"/>
          <w:kern w:val="0"/>
          <w14:ligatures w14:val="none"/>
        </w:rPr>
        <w:t xml:space="preserve"> member</w:t>
      </w:r>
      <w:r w:rsidR="1AD02269" w:rsidRPr="623D5A9C">
        <w:rPr>
          <w:rStyle w:val="eop"/>
          <w:rFonts w:ascii="Calibri" w:eastAsia="Times New Roman" w:hAnsi="Calibri" w:cs="Calibri"/>
          <w:color w:val="000000" w:themeColor="text1"/>
        </w:rPr>
        <w:t>s, Commissioner representations and Observers</w:t>
      </w:r>
      <w:r w:rsidRPr="00243AED">
        <w:rPr>
          <w:rStyle w:val="eop"/>
          <w:rFonts w:ascii="Calibri" w:eastAsia="Times New Roman" w:hAnsi="Calibri" w:cs="Calibri"/>
          <w:color w:val="000000" w:themeColor="text1"/>
          <w:kern w:val="0"/>
          <w14:ligatures w14:val="none"/>
        </w:rPr>
        <w:t xml:space="preserve"> shared </w:t>
      </w:r>
      <w:r w:rsidR="1AD02269" w:rsidRPr="623D5A9C">
        <w:rPr>
          <w:rStyle w:val="eop"/>
          <w:rFonts w:ascii="Calibri" w:eastAsia="Times New Roman" w:hAnsi="Calibri" w:cs="Calibri"/>
          <w:color w:val="000000" w:themeColor="text1"/>
        </w:rPr>
        <w:t xml:space="preserve">the following </w:t>
      </w:r>
      <w:r w:rsidRPr="00243AED">
        <w:rPr>
          <w:rStyle w:val="eop"/>
          <w:rFonts w:ascii="Calibri" w:eastAsia="Times New Roman" w:hAnsi="Calibri" w:cs="Calibri"/>
          <w:color w:val="000000" w:themeColor="text1"/>
          <w:kern w:val="0"/>
          <w14:ligatures w14:val="none"/>
        </w:rPr>
        <w:t>updates</w:t>
      </w:r>
      <w:r w:rsidR="1AD02269" w:rsidRPr="623D5A9C">
        <w:rPr>
          <w:rStyle w:val="eop"/>
          <w:rFonts w:ascii="Calibri" w:eastAsia="Times New Roman" w:hAnsi="Calibri" w:cs="Calibri"/>
          <w:color w:val="000000" w:themeColor="text1"/>
        </w:rPr>
        <w:t xml:space="preserve"> and remarks: </w:t>
      </w:r>
    </w:p>
    <w:p w14:paraId="3C4182C8" w14:textId="4EA210E9" w:rsidR="441BD875" w:rsidRDefault="441BD875" w:rsidP="623D5A9C">
      <w:pPr>
        <w:rPr>
          <w:rStyle w:val="eop"/>
          <w:rFonts w:ascii="Calibri" w:eastAsia="Times New Roman" w:hAnsi="Calibri" w:cs="Calibri"/>
          <w:color w:val="000000" w:themeColor="text1"/>
        </w:rPr>
      </w:pPr>
      <w:r w:rsidRPr="5D50E3F6">
        <w:rPr>
          <w:rStyle w:val="eop"/>
          <w:rFonts w:ascii="Calibri" w:eastAsia="Times New Roman" w:hAnsi="Calibri" w:cs="Calibri"/>
          <w:color w:val="000000" w:themeColor="text1"/>
        </w:rPr>
        <w:t>GLEC members:</w:t>
      </w:r>
    </w:p>
    <w:p w14:paraId="2EF95E77" w14:textId="2FC9BE74" w:rsidR="00AA1920" w:rsidRPr="00AA1920" w:rsidRDefault="00AA1920" w:rsidP="00CF2958">
      <w:pPr>
        <w:pStyle w:val="ListParagraph"/>
        <w:numPr>
          <w:ilvl w:val="0"/>
          <w:numId w:val="4"/>
        </w:numPr>
        <w:rPr>
          <w:rFonts w:ascii="Calibri" w:eastAsia="Times New Roman" w:hAnsi="Calibri" w:cs="Calibri"/>
          <w:color w:val="FF0000"/>
          <w:kern w:val="0"/>
          <w14:ligatures w14:val="none"/>
        </w:rPr>
      </w:pPr>
      <w:r w:rsidRPr="00243AED">
        <w:rPr>
          <w:rFonts w:ascii="Calibri" w:hAnsi="Calibri" w:cs="Calibri"/>
          <w:color w:val="000000" w:themeColor="text1"/>
          <w:shd w:val="clear" w:color="auto" w:fill="FFFFFF"/>
        </w:rPr>
        <w:t xml:space="preserve">Joy </w:t>
      </w:r>
      <w:r w:rsidR="00510C17" w:rsidRPr="00510C17">
        <w:rPr>
          <w:rFonts w:ascii="Calibri" w:hAnsi="Calibri" w:cs="Calibri"/>
          <w:color w:val="000000" w:themeColor="text1"/>
          <w:shd w:val="clear" w:color="auto" w:fill="FFFFFF"/>
        </w:rPr>
        <w:t>Mulinex</w:t>
      </w:r>
      <w:r w:rsidRPr="00243AED">
        <w:rPr>
          <w:rStyle w:val="eop"/>
          <w:rFonts w:ascii="Calibri" w:eastAsia="Times New Roman" w:hAnsi="Calibri" w:cs="Calibri"/>
          <w:color w:val="000000" w:themeColor="text1"/>
          <w:kern w:val="0"/>
          <w14:ligatures w14:val="none"/>
        </w:rPr>
        <w:t xml:space="preserve"> from the Ohio Lake Erie Commission</w:t>
      </w:r>
      <w:r>
        <w:rPr>
          <w:rStyle w:val="eop"/>
          <w:rFonts w:ascii="Calibri" w:eastAsia="Times New Roman" w:hAnsi="Calibri" w:cs="Calibri"/>
          <w:color w:val="000000" w:themeColor="text1"/>
          <w:kern w:val="0"/>
          <w14:ligatures w14:val="none"/>
        </w:rPr>
        <w:t xml:space="preserve"> updated on Ohio’s completed domestic action plan, coordination for the upcoming </w:t>
      </w:r>
      <w:r w:rsidR="001D6987" w:rsidRPr="001D6987">
        <w:rPr>
          <w:rStyle w:val="eop"/>
          <w:rFonts w:ascii="Calibri" w:eastAsia="Times New Roman" w:hAnsi="Calibri" w:cs="Calibri"/>
          <w:color w:val="000000" w:themeColor="text1"/>
          <w:kern w:val="0"/>
          <w14:ligatures w14:val="none"/>
        </w:rPr>
        <w:t xml:space="preserve">Cooperative Science and Monitoring Initiative </w:t>
      </w:r>
      <w:r w:rsidR="001D6987">
        <w:rPr>
          <w:rStyle w:val="eop"/>
          <w:rFonts w:ascii="Calibri" w:eastAsia="Times New Roman" w:hAnsi="Calibri" w:cs="Calibri"/>
          <w:color w:val="000000" w:themeColor="text1"/>
          <w:kern w:val="0"/>
          <w14:ligatures w14:val="none"/>
        </w:rPr>
        <w:t>(</w:t>
      </w:r>
      <w:r>
        <w:rPr>
          <w:rStyle w:val="eop"/>
          <w:rFonts w:ascii="Calibri" w:eastAsia="Times New Roman" w:hAnsi="Calibri" w:cs="Calibri"/>
          <w:color w:val="000000" w:themeColor="text1"/>
          <w:kern w:val="0"/>
          <w14:ligatures w14:val="none"/>
        </w:rPr>
        <w:t>CSMI</w:t>
      </w:r>
      <w:r w:rsidR="001D6987">
        <w:rPr>
          <w:rStyle w:val="eop"/>
          <w:rFonts w:ascii="Calibri" w:eastAsia="Times New Roman" w:hAnsi="Calibri" w:cs="Calibri"/>
          <w:color w:val="000000" w:themeColor="text1"/>
          <w:kern w:val="0"/>
          <w14:ligatures w14:val="none"/>
        </w:rPr>
        <w:t>)</w:t>
      </w:r>
      <w:r>
        <w:rPr>
          <w:rStyle w:val="eop"/>
          <w:rFonts w:ascii="Calibri" w:eastAsia="Times New Roman" w:hAnsi="Calibri" w:cs="Calibri"/>
          <w:color w:val="000000" w:themeColor="text1"/>
          <w:kern w:val="0"/>
          <w14:ligatures w14:val="none"/>
        </w:rPr>
        <w:t xml:space="preserve"> sampling, and biannual progress report on the Maumee watershed nutrient </w:t>
      </w:r>
      <w:r w:rsidR="001D6987" w:rsidRPr="001D6987">
        <w:rPr>
          <w:rStyle w:val="eop"/>
          <w:rFonts w:ascii="Calibri" w:eastAsia="Times New Roman" w:hAnsi="Calibri" w:cs="Calibri"/>
          <w:color w:val="000000" w:themeColor="text1"/>
          <w:kern w:val="0"/>
          <w14:ligatures w14:val="none"/>
        </w:rPr>
        <w:t xml:space="preserve">Total Maximum Daily Loads </w:t>
      </w:r>
      <w:r w:rsidR="001D6987">
        <w:rPr>
          <w:rStyle w:val="eop"/>
          <w:rFonts w:ascii="Calibri" w:eastAsia="Times New Roman" w:hAnsi="Calibri" w:cs="Calibri"/>
          <w:color w:val="000000" w:themeColor="text1"/>
          <w:kern w:val="0"/>
          <w14:ligatures w14:val="none"/>
        </w:rPr>
        <w:t>(</w:t>
      </w:r>
      <w:r>
        <w:rPr>
          <w:rStyle w:val="eop"/>
          <w:rFonts w:ascii="Calibri" w:eastAsia="Times New Roman" w:hAnsi="Calibri" w:cs="Calibri"/>
          <w:color w:val="000000" w:themeColor="text1"/>
          <w:kern w:val="0"/>
          <w14:ligatures w14:val="none"/>
        </w:rPr>
        <w:t>TMDL</w:t>
      </w:r>
      <w:r w:rsidR="001D6987">
        <w:rPr>
          <w:rStyle w:val="eop"/>
          <w:rFonts w:ascii="Calibri" w:eastAsia="Times New Roman" w:hAnsi="Calibri" w:cs="Calibri"/>
          <w:color w:val="000000" w:themeColor="text1"/>
          <w:kern w:val="0"/>
          <w14:ligatures w14:val="none"/>
        </w:rPr>
        <w:t>)</w:t>
      </w:r>
      <w:r>
        <w:rPr>
          <w:rStyle w:val="eop"/>
          <w:rFonts w:ascii="Calibri" w:eastAsia="Times New Roman" w:hAnsi="Calibri" w:cs="Calibri"/>
          <w:color w:val="000000" w:themeColor="text1"/>
          <w:kern w:val="0"/>
          <w14:ligatures w14:val="none"/>
        </w:rPr>
        <w:t xml:space="preserve"> slated for late 2024.</w:t>
      </w:r>
    </w:p>
    <w:p w14:paraId="3AE771C4" w14:textId="53A19FFD" w:rsidR="00CF2958" w:rsidRPr="00243AED" w:rsidRDefault="00CF2958" w:rsidP="00CF2958">
      <w:pPr>
        <w:pStyle w:val="ListParagraph"/>
        <w:numPr>
          <w:ilvl w:val="0"/>
          <w:numId w:val="4"/>
        </w:numPr>
        <w:rPr>
          <w:rStyle w:val="eop"/>
          <w:rFonts w:ascii="Calibri" w:eastAsia="Times New Roman" w:hAnsi="Calibri" w:cs="Calibri"/>
          <w:color w:val="FF0000"/>
          <w:kern w:val="0"/>
          <w14:ligatures w14:val="none"/>
        </w:rPr>
      </w:pPr>
      <w:r w:rsidRPr="00243AED">
        <w:rPr>
          <w:rFonts w:ascii="Calibri" w:hAnsi="Calibri" w:cs="Calibri"/>
          <w:color w:val="444444"/>
          <w:shd w:val="clear" w:color="auto" w:fill="FFFFFF"/>
        </w:rPr>
        <w:t>Glenn Skuta</w:t>
      </w:r>
      <w:r w:rsidRPr="00243AED">
        <w:rPr>
          <w:rStyle w:val="eop"/>
          <w:rFonts w:ascii="Calibri" w:eastAsia="Times New Roman" w:hAnsi="Calibri" w:cs="Calibri"/>
          <w:color w:val="000000" w:themeColor="text1"/>
          <w:kern w:val="0"/>
          <w14:ligatures w14:val="none"/>
        </w:rPr>
        <w:t xml:space="preserve"> with the Minnesota Pollution Control Agency updated on the success of the St. Louis River AOC and the revitalization in west </w:t>
      </w:r>
      <w:r w:rsidR="00AA1920">
        <w:rPr>
          <w:rStyle w:val="eop"/>
          <w:rFonts w:ascii="Calibri" w:eastAsia="Times New Roman" w:hAnsi="Calibri" w:cs="Calibri"/>
          <w:color w:val="000000" w:themeColor="text1"/>
          <w:kern w:val="0"/>
          <w14:ligatures w14:val="none"/>
        </w:rPr>
        <w:t>Duluth</w:t>
      </w:r>
      <w:r w:rsidRPr="00243AED">
        <w:rPr>
          <w:rStyle w:val="eop"/>
          <w:rFonts w:ascii="Calibri" w:eastAsia="Times New Roman" w:hAnsi="Calibri" w:cs="Calibri"/>
          <w:color w:val="000000" w:themeColor="text1"/>
          <w:kern w:val="0"/>
          <w14:ligatures w14:val="none"/>
        </w:rPr>
        <w:t xml:space="preserve">. He announced a million dollars has been received from Minnesota’s Clean Water Fund for five soil and water conservation districts in the state’s Lake Superior watershed. </w:t>
      </w:r>
    </w:p>
    <w:p w14:paraId="5C042E37" w14:textId="04B2486F" w:rsidR="00CF2958" w:rsidRPr="00243AED" w:rsidRDefault="00CF2958" w:rsidP="00CF2958">
      <w:pPr>
        <w:pStyle w:val="ListParagraph"/>
        <w:numPr>
          <w:ilvl w:val="0"/>
          <w:numId w:val="4"/>
        </w:numPr>
        <w:rPr>
          <w:rStyle w:val="eop"/>
          <w:rFonts w:ascii="Calibri" w:eastAsia="Times New Roman" w:hAnsi="Calibri" w:cs="Calibri"/>
          <w:color w:val="FF0000"/>
          <w:kern w:val="0"/>
          <w14:ligatures w14:val="none"/>
        </w:rPr>
      </w:pPr>
      <w:r w:rsidRPr="00243AED">
        <w:rPr>
          <w:rStyle w:val="eop"/>
          <w:rFonts w:ascii="Calibri" w:eastAsia="Times New Roman" w:hAnsi="Calibri" w:cs="Calibri"/>
          <w:color w:val="000000" w:themeColor="text1"/>
          <w:kern w:val="0"/>
          <w14:ligatures w14:val="none"/>
        </w:rPr>
        <w:t>Carl Platz,</w:t>
      </w:r>
      <w:r w:rsidRPr="00243AED">
        <w:rPr>
          <w:rStyle w:val="eop"/>
          <w:rFonts w:ascii="Calibri" w:eastAsia="Times New Roman" w:hAnsi="Calibri" w:cs="Calibri"/>
          <w:kern w:val="0"/>
          <w14:ligatures w14:val="none"/>
        </w:rPr>
        <w:t xml:space="preserve"> Great lakes </w:t>
      </w:r>
      <w:r w:rsidR="00412366">
        <w:rPr>
          <w:rStyle w:val="eop"/>
          <w:rFonts w:ascii="Calibri" w:eastAsia="Times New Roman" w:hAnsi="Calibri" w:cs="Calibri"/>
          <w:kern w:val="0"/>
          <w14:ligatures w14:val="none"/>
        </w:rPr>
        <w:t>P</w:t>
      </w:r>
      <w:r w:rsidRPr="00243AED">
        <w:rPr>
          <w:rStyle w:val="eop"/>
          <w:rFonts w:ascii="Calibri" w:eastAsia="Times New Roman" w:hAnsi="Calibri" w:cs="Calibri"/>
          <w:kern w:val="0"/>
          <w14:ligatures w14:val="none"/>
        </w:rPr>
        <w:t xml:space="preserve">rogram </w:t>
      </w:r>
      <w:r w:rsidR="00412366">
        <w:rPr>
          <w:rStyle w:val="eop"/>
          <w:rFonts w:ascii="Calibri" w:eastAsia="Times New Roman" w:hAnsi="Calibri" w:cs="Calibri"/>
          <w:kern w:val="0"/>
          <w14:ligatures w14:val="none"/>
        </w:rPr>
        <w:t>M</w:t>
      </w:r>
      <w:r w:rsidRPr="00243AED">
        <w:rPr>
          <w:rStyle w:val="eop"/>
          <w:rFonts w:ascii="Calibri" w:eastAsia="Times New Roman" w:hAnsi="Calibri" w:cs="Calibri"/>
          <w:kern w:val="0"/>
          <w14:ligatures w14:val="none"/>
        </w:rPr>
        <w:t xml:space="preserve">anager for the Army Corps of Engineers, highlighted a set of collaborations </w:t>
      </w:r>
      <w:r w:rsidR="00AA1920">
        <w:rPr>
          <w:rStyle w:val="eop"/>
          <w:rFonts w:ascii="Calibri" w:eastAsia="Times New Roman" w:hAnsi="Calibri" w:cs="Calibri"/>
          <w:kern w:val="0"/>
          <w14:ligatures w14:val="none"/>
        </w:rPr>
        <w:t>with other</w:t>
      </w:r>
      <w:r w:rsidRPr="00243AED">
        <w:rPr>
          <w:rStyle w:val="eop"/>
          <w:rFonts w:ascii="Calibri" w:eastAsia="Times New Roman" w:hAnsi="Calibri" w:cs="Calibri"/>
          <w:kern w:val="0"/>
          <w14:ligatures w14:val="none"/>
        </w:rPr>
        <w:t xml:space="preserve"> agencies </w:t>
      </w:r>
      <w:r w:rsidR="00AA1920">
        <w:rPr>
          <w:rStyle w:val="eop"/>
          <w:rFonts w:ascii="Calibri" w:eastAsia="Times New Roman" w:hAnsi="Calibri" w:cs="Calibri"/>
          <w:kern w:val="0"/>
          <w14:ligatures w14:val="none"/>
        </w:rPr>
        <w:t>for projects within annexes one, three, six and seven, which ranged from fish pass construction and PFAS study aid to novel gene silencing agents and invasive carp prevention.</w:t>
      </w:r>
    </w:p>
    <w:p w14:paraId="65171E33" w14:textId="09F226A8" w:rsidR="00CF2958" w:rsidRDefault="00CF2958" w:rsidP="00CF2958">
      <w:pPr>
        <w:pStyle w:val="ListParagraph"/>
        <w:numPr>
          <w:ilvl w:val="0"/>
          <w:numId w:val="4"/>
        </w:numPr>
        <w:rPr>
          <w:rStyle w:val="eop"/>
          <w:rFonts w:ascii="Calibri" w:eastAsia="Times New Roman" w:hAnsi="Calibri" w:cs="Calibri"/>
          <w:kern w:val="0"/>
          <w14:ligatures w14:val="none"/>
        </w:rPr>
      </w:pPr>
      <w:r>
        <w:rPr>
          <w:rStyle w:val="eop"/>
          <w:rFonts w:ascii="Calibri" w:eastAsia="Times New Roman" w:hAnsi="Calibri" w:cs="Calibri"/>
          <w:kern w:val="0"/>
          <w14:ligatures w14:val="none"/>
        </w:rPr>
        <w:t xml:space="preserve">Jon Hortness, Great Lakes Program </w:t>
      </w:r>
      <w:r w:rsidR="00412366">
        <w:rPr>
          <w:rStyle w:val="eop"/>
          <w:rFonts w:ascii="Calibri" w:eastAsia="Times New Roman" w:hAnsi="Calibri" w:cs="Calibri"/>
          <w:kern w:val="0"/>
          <w14:ligatures w14:val="none"/>
        </w:rPr>
        <w:t>C</w:t>
      </w:r>
      <w:r>
        <w:rPr>
          <w:rStyle w:val="eop"/>
          <w:rFonts w:ascii="Calibri" w:eastAsia="Times New Roman" w:hAnsi="Calibri" w:cs="Calibri"/>
          <w:kern w:val="0"/>
          <w14:ligatures w14:val="none"/>
        </w:rPr>
        <w:t>oordinator with USGS, summarized tools and research currently in development</w:t>
      </w:r>
      <w:r w:rsidR="00AA1920">
        <w:rPr>
          <w:rStyle w:val="eop"/>
          <w:rFonts w:ascii="Calibri" w:eastAsia="Times New Roman" w:hAnsi="Calibri" w:cs="Calibri"/>
          <w:kern w:val="0"/>
          <w14:ligatures w14:val="none"/>
        </w:rPr>
        <w:t xml:space="preserve">. These included a program to visually represent long-term trends in nutrients, an </w:t>
      </w:r>
      <w:r w:rsidR="00261691">
        <w:rPr>
          <w:rStyle w:val="eop"/>
          <w:rFonts w:ascii="Calibri" w:eastAsia="Times New Roman" w:hAnsi="Calibri" w:cs="Calibri"/>
          <w:kern w:val="0"/>
          <w14:ligatures w14:val="none"/>
        </w:rPr>
        <w:t>examination of holistic total lake loads on a watershed scale, analysis of impact f</w:t>
      </w:r>
      <w:r w:rsidR="00ED66C8">
        <w:rPr>
          <w:rStyle w:val="eop"/>
          <w:rFonts w:ascii="Calibri" w:eastAsia="Times New Roman" w:hAnsi="Calibri" w:cs="Calibri"/>
          <w:kern w:val="0"/>
          <w14:ligatures w14:val="none"/>
        </w:rPr>
        <w:t>ro</w:t>
      </w:r>
      <w:r w:rsidR="00261691">
        <w:rPr>
          <w:rStyle w:val="eop"/>
          <w:rFonts w:ascii="Calibri" w:eastAsia="Times New Roman" w:hAnsi="Calibri" w:cs="Calibri"/>
          <w:kern w:val="0"/>
          <w14:ligatures w14:val="none"/>
        </w:rPr>
        <w:t xml:space="preserve">m water bottling facilities on local water resources, and coastal water level modeling for a climate change coastal likelihood change index. </w:t>
      </w:r>
    </w:p>
    <w:p w14:paraId="1F8DE07B" w14:textId="255D8F6C" w:rsidR="008816DE" w:rsidRDefault="008816DE" w:rsidP="00CF2958">
      <w:pPr>
        <w:pStyle w:val="ListParagraph"/>
        <w:numPr>
          <w:ilvl w:val="0"/>
          <w:numId w:val="4"/>
        </w:numPr>
        <w:rPr>
          <w:rStyle w:val="eop"/>
          <w:rFonts w:ascii="Calibri" w:eastAsia="Times New Roman" w:hAnsi="Calibri" w:cs="Calibri"/>
          <w:kern w:val="0"/>
          <w14:ligatures w14:val="none"/>
        </w:rPr>
      </w:pPr>
      <w:r w:rsidRPr="00DB30E7">
        <w:rPr>
          <w:rStyle w:val="eop"/>
          <w:rFonts w:ascii="Calibri" w:eastAsia="Times New Roman" w:hAnsi="Calibri" w:cs="Calibri"/>
          <w:color w:val="000000" w:themeColor="text1"/>
          <w:kern w:val="0"/>
          <w14:ligatures w14:val="none"/>
        </w:rPr>
        <w:t>Jason Schlender</w:t>
      </w:r>
      <w:r>
        <w:rPr>
          <w:rStyle w:val="eop"/>
          <w:rFonts w:ascii="Calibri" w:eastAsia="Times New Roman" w:hAnsi="Calibri" w:cs="Calibri"/>
          <w:kern w:val="0"/>
          <w14:ligatures w14:val="none"/>
        </w:rPr>
        <w:t xml:space="preserve">, </w:t>
      </w:r>
      <w:r w:rsidR="00412366">
        <w:rPr>
          <w:rStyle w:val="eop"/>
          <w:rFonts w:ascii="Calibri" w:eastAsia="Times New Roman" w:hAnsi="Calibri" w:cs="Calibri"/>
          <w:kern w:val="0"/>
          <w14:ligatures w14:val="none"/>
        </w:rPr>
        <w:t>E</w:t>
      </w:r>
      <w:r>
        <w:rPr>
          <w:rStyle w:val="eop"/>
          <w:rFonts w:ascii="Calibri" w:eastAsia="Times New Roman" w:hAnsi="Calibri" w:cs="Calibri"/>
          <w:kern w:val="0"/>
          <w14:ligatures w14:val="none"/>
        </w:rPr>
        <w:t xml:space="preserve">xecutive </w:t>
      </w:r>
      <w:r w:rsidR="00412366">
        <w:rPr>
          <w:rStyle w:val="eop"/>
          <w:rFonts w:ascii="Calibri" w:eastAsia="Times New Roman" w:hAnsi="Calibri" w:cs="Calibri"/>
          <w:kern w:val="0"/>
          <w14:ligatures w14:val="none"/>
        </w:rPr>
        <w:t>A</w:t>
      </w:r>
      <w:r>
        <w:rPr>
          <w:rStyle w:val="eop"/>
          <w:rFonts w:ascii="Calibri" w:eastAsia="Times New Roman" w:hAnsi="Calibri" w:cs="Calibri"/>
          <w:kern w:val="0"/>
          <w14:ligatures w14:val="none"/>
        </w:rPr>
        <w:t xml:space="preserve">dministrator for Great Lakes Indian </w:t>
      </w:r>
      <w:r w:rsidRPr="008B7DE3">
        <w:rPr>
          <w:rStyle w:val="eop"/>
          <w:rFonts w:ascii="Calibri" w:eastAsia="Times New Roman" w:hAnsi="Calibri" w:cs="Calibri"/>
          <w:color w:val="000000" w:themeColor="text1"/>
          <w:kern w:val="0"/>
          <w14:ligatures w14:val="none"/>
        </w:rPr>
        <w:t>Fish and</w:t>
      </w:r>
      <w:r>
        <w:rPr>
          <w:rStyle w:val="eop"/>
          <w:rFonts w:ascii="Calibri" w:eastAsia="Times New Roman" w:hAnsi="Calibri" w:cs="Calibri"/>
          <w:kern w:val="0"/>
          <w14:ligatures w14:val="none"/>
        </w:rPr>
        <w:t xml:space="preserve"> Wildlife Commission (GLIFWC), presented on the results of recent PFAS testing, the production of </w:t>
      </w:r>
      <w:r>
        <w:rPr>
          <w:rStyle w:val="eop"/>
          <w:rFonts w:ascii="Calibri" w:eastAsia="Times New Roman" w:hAnsi="Calibri" w:cs="Calibri"/>
          <w:color w:val="000000" w:themeColor="text1"/>
          <w:kern w:val="0"/>
          <w14:ligatures w14:val="none"/>
        </w:rPr>
        <w:t>the G</w:t>
      </w:r>
      <w:r w:rsidRPr="008B7DE3">
        <w:rPr>
          <w:rStyle w:val="eop"/>
          <w:rFonts w:ascii="Calibri" w:hAnsi="Calibri" w:cs="Calibri"/>
          <w:color w:val="000000"/>
          <w:shd w:val="clear" w:color="auto" w:fill="FFFFFF"/>
        </w:rPr>
        <w:t>anawenindiwag</w:t>
      </w:r>
      <w:r>
        <w:rPr>
          <w:rStyle w:val="eop"/>
          <w:rFonts w:ascii="Calibri" w:hAnsi="Calibri" w:cs="Calibri"/>
          <w:color w:val="000000"/>
          <w:shd w:val="clear" w:color="auto" w:fill="FFFFFF"/>
        </w:rPr>
        <w:t xml:space="preserve"> guide (translates to ‘They Take Care of Each Other’) which informs users of plants able to heal and protect shorelines, and action to ensure traditional and ecological knowledge holders have a meaningful role in the workshop regarding Lake Superior’s 2026 CSMI.</w:t>
      </w:r>
    </w:p>
    <w:p w14:paraId="516150D5" w14:textId="30D8B241" w:rsidR="00CF2958" w:rsidRDefault="00CF2958" w:rsidP="00CF2958">
      <w:pPr>
        <w:pStyle w:val="ListParagraph"/>
        <w:numPr>
          <w:ilvl w:val="0"/>
          <w:numId w:val="4"/>
        </w:numPr>
        <w:rPr>
          <w:rStyle w:val="eop"/>
          <w:rFonts w:ascii="Calibri" w:hAnsi="Calibri" w:cs="Calibri"/>
          <w:color w:val="000000"/>
          <w:shd w:val="clear" w:color="auto" w:fill="FFFFFF"/>
        </w:rPr>
      </w:pPr>
      <w:r w:rsidRPr="00200A34">
        <w:rPr>
          <w:rStyle w:val="eop"/>
          <w:rFonts w:ascii="Calibri" w:hAnsi="Calibri" w:cs="Calibri"/>
          <w:color w:val="000000" w:themeColor="text1"/>
          <w:shd w:val="clear" w:color="auto" w:fill="FFFFFF"/>
        </w:rPr>
        <w:t>Deborah Lee</w:t>
      </w:r>
      <w:r w:rsidR="00200A34" w:rsidRPr="00200A34">
        <w:rPr>
          <w:rStyle w:val="eop"/>
          <w:rFonts w:ascii="Calibri" w:hAnsi="Calibri" w:cs="Calibri"/>
          <w:color w:val="000000" w:themeColor="text1"/>
          <w:shd w:val="clear" w:color="auto" w:fill="FFFFFF"/>
        </w:rPr>
        <w:t xml:space="preserve"> of </w:t>
      </w:r>
      <w:r w:rsidR="000C7807" w:rsidRPr="00200A34">
        <w:rPr>
          <w:rStyle w:val="eop"/>
          <w:rFonts w:ascii="Calibri" w:hAnsi="Calibri" w:cs="Calibri"/>
          <w:color w:val="000000" w:themeColor="text1"/>
          <w:shd w:val="clear" w:color="auto" w:fill="FFFFFF"/>
        </w:rPr>
        <w:t>NOAA</w:t>
      </w:r>
      <w:r w:rsidRPr="00200A34">
        <w:rPr>
          <w:rStyle w:val="eop"/>
          <w:rFonts w:ascii="Calibri" w:hAnsi="Calibri" w:cs="Calibri"/>
          <w:b/>
          <w:bCs/>
          <w:color w:val="000000" w:themeColor="text1"/>
          <w:shd w:val="clear" w:color="auto" w:fill="FFFFFF"/>
        </w:rPr>
        <w:t xml:space="preserve"> </w:t>
      </w:r>
      <w:r>
        <w:rPr>
          <w:rStyle w:val="eop"/>
          <w:rFonts w:ascii="Calibri" w:hAnsi="Calibri" w:cs="Calibri"/>
          <w:color w:val="000000"/>
          <w:shd w:val="clear" w:color="auto" w:fill="FFFFFF"/>
        </w:rPr>
        <w:t xml:space="preserve">presented on a handful of NOAA ongoing programs and projects as well as a recent victory. </w:t>
      </w:r>
      <w:r w:rsidR="008816DE">
        <w:rPr>
          <w:rStyle w:val="eop"/>
          <w:rFonts w:ascii="Calibri" w:hAnsi="Calibri" w:cs="Calibri"/>
          <w:color w:val="000000"/>
          <w:shd w:val="clear" w:color="auto" w:fill="FFFFFF"/>
        </w:rPr>
        <w:t>The Lake Ontario National Maine Sanctuary has been created, with another sanctuary designation in progress in Lake Erie. Efforts on fish passage projects</w:t>
      </w:r>
      <w:r w:rsidR="000C5A30">
        <w:rPr>
          <w:rStyle w:val="eop"/>
          <w:rFonts w:ascii="Calibri" w:hAnsi="Calibri" w:cs="Calibri"/>
          <w:color w:val="000000"/>
          <w:shd w:val="clear" w:color="auto" w:fill="FFFFFF"/>
        </w:rPr>
        <w:t xml:space="preserve">, improving the </w:t>
      </w:r>
      <w:r w:rsidR="000C5A30" w:rsidRPr="001B0588">
        <w:rPr>
          <w:rStyle w:val="eop"/>
          <w:rFonts w:ascii="Calibri" w:hAnsi="Calibri" w:cs="Calibri"/>
          <w:color w:val="000000"/>
          <w:shd w:val="clear" w:color="auto" w:fill="FFFFFF"/>
        </w:rPr>
        <w:t>Great Lakes water forecast</w:t>
      </w:r>
      <w:r w:rsidR="000C5A30">
        <w:rPr>
          <w:rStyle w:val="eop"/>
          <w:rFonts w:ascii="Calibri" w:hAnsi="Calibri" w:cs="Calibri"/>
          <w:color w:val="000000"/>
          <w:shd w:val="clear" w:color="auto" w:fill="FFFFFF"/>
        </w:rPr>
        <w:t xml:space="preserve">, and regional climate and ecosystem model development to assist in fisheries management are underway. </w:t>
      </w:r>
    </w:p>
    <w:p w14:paraId="3475FB00" w14:textId="4B1B75DE" w:rsidR="00CF2958" w:rsidRDefault="00CF2958"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Kentra Axness, </w:t>
      </w:r>
      <w:r w:rsidR="00ED66C8">
        <w:rPr>
          <w:rStyle w:val="eop"/>
          <w:rFonts w:ascii="Calibri" w:hAnsi="Calibri" w:cs="Calibri"/>
          <w:color w:val="000000"/>
          <w:shd w:val="clear" w:color="auto" w:fill="FFFFFF"/>
        </w:rPr>
        <w:t xml:space="preserve">LAMP and </w:t>
      </w:r>
      <w:r>
        <w:rPr>
          <w:rStyle w:val="eop"/>
          <w:rFonts w:ascii="Calibri" w:hAnsi="Calibri" w:cs="Calibri"/>
          <w:color w:val="000000"/>
          <w:shd w:val="clear" w:color="auto" w:fill="FFFFFF"/>
        </w:rPr>
        <w:t>AOC Policy Coordinator in the Office of Great Waters in the Wisconsin Department of Natural Resources (DNR)</w:t>
      </w:r>
      <w:r w:rsidR="000C5A30">
        <w:rPr>
          <w:rStyle w:val="eop"/>
          <w:rFonts w:ascii="Calibri" w:hAnsi="Calibri" w:cs="Calibri"/>
          <w:color w:val="000000"/>
          <w:shd w:val="clear" w:color="auto" w:fill="FFFFFF"/>
        </w:rPr>
        <w:t>, presented on several AOC updates pertaining to the constr</w:t>
      </w:r>
      <w:r w:rsidR="00412366">
        <w:rPr>
          <w:rStyle w:val="eop"/>
          <w:rFonts w:ascii="Calibri" w:hAnsi="Calibri" w:cs="Calibri"/>
          <w:color w:val="000000"/>
          <w:shd w:val="clear" w:color="auto" w:fill="FFFFFF"/>
        </w:rPr>
        <w:t>u</w:t>
      </w:r>
      <w:r w:rsidR="000C5A30">
        <w:rPr>
          <w:rStyle w:val="eop"/>
          <w:rFonts w:ascii="Calibri" w:hAnsi="Calibri" w:cs="Calibri"/>
          <w:color w:val="000000"/>
          <w:shd w:val="clear" w:color="auto" w:fill="FFFFFF"/>
        </w:rPr>
        <w:t>ction of a dredge material management facility</w:t>
      </w:r>
      <w:r w:rsidR="006469DC">
        <w:rPr>
          <w:rStyle w:val="eop"/>
          <w:rFonts w:ascii="Calibri" w:hAnsi="Calibri" w:cs="Calibri"/>
          <w:color w:val="000000"/>
          <w:shd w:val="clear" w:color="auto" w:fill="FFFFFF"/>
        </w:rPr>
        <w:t xml:space="preserve"> (Milwaukee AOC)</w:t>
      </w:r>
      <w:r w:rsidR="000C5A30">
        <w:rPr>
          <w:rStyle w:val="eop"/>
          <w:rFonts w:ascii="Calibri" w:hAnsi="Calibri" w:cs="Calibri"/>
          <w:color w:val="000000"/>
          <w:shd w:val="clear" w:color="auto" w:fill="FFFFFF"/>
        </w:rPr>
        <w:t xml:space="preserve">, </w:t>
      </w:r>
      <w:r w:rsidR="006469DC">
        <w:rPr>
          <w:rStyle w:val="eop"/>
          <w:rFonts w:ascii="Calibri" w:hAnsi="Calibri" w:cs="Calibri"/>
          <w:color w:val="000000"/>
          <w:shd w:val="clear" w:color="auto" w:fill="FFFFFF"/>
        </w:rPr>
        <w:t xml:space="preserve">the finalization of a public-comments version of the restrictions on drinking water consumption </w:t>
      </w:r>
      <w:r w:rsidR="000C5A30">
        <w:rPr>
          <w:rStyle w:val="eop"/>
          <w:rFonts w:ascii="Calibri" w:hAnsi="Calibri" w:cs="Calibri"/>
          <w:color w:val="000000"/>
          <w:shd w:val="clear" w:color="auto" w:fill="FFFFFF"/>
        </w:rPr>
        <w:t>BUI</w:t>
      </w:r>
      <w:r w:rsidR="006469DC">
        <w:rPr>
          <w:rStyle w:val="eop"/>
          <w:rFonts w:ascii="Calibri" w:hAnsi="Calibri" w:cs="Calibri"/>
          <w:color w:val="000000"/>
          <w:shd w:val="clear" w:color="auto" w:fill="FFFFFF"/>
        </w:rPr>
        <w:t xml:space="preserve"> removal</w:t>
      </w:r>
      <w:r w:rsidR="000C5A30">
        <w:rPr>
          <w:rStyle w:val="eop"/>
          <w:rFonts w:ascii="Calibri" w:hAnsi="Calibri" w:cs="Calibri"/>
          <w:color w:val="000000"/>
          <w:shd w:val="clear" w:color="auto" w:fill="FFFFFF"/>
        </w:rPr>
        <w:t xml:space="preserve"> </w:t>
      </w:r>
      <w:r w:rsidR="006469DC">
        <w:rPr>
          <w:rStyle w:val="eop"/>
          <w:rFonts w:ascii="Calibri" w:hAnsi="Calibri" w:cs="Calibri"/>
          <w:color w:val="000000"/>
          <w:shd w:val="clear" w:color="auto" w:fill="FFFFFF"/>
        </w:rPr>
        <w:t>document (Green Bay AOC)</w:t>
      </w:r>
      <w:r w:rsidR="000C5A30">
        <w:rPr>
          <w:rStyle w:val="eop"/>
          <w:rFonts w:ascii="Calibri" w:hAnsi="Calibri" w:cs="Calibri"/>
          <w:color w:val="000000"/>
          <w:shd w:val="clear" w:color="auto" w:fill="FFFFFF"/>
        </w:rPr>
        <w:t>, and a management action list</w:t>
      </w:r>
      <w:r w:rsidR="006469DC">
        <w:rPr>
          <w:rStyle w:val="eop"/>
          <w:rFonts w:ascii="Calibri" w:hAnsi="Calibri" w:cs="Calibri"/>
          <w:color w:val="000000"/>
          <w:shd w:val="clear" w:color="auto" w:fill="FFFFFF"/>
        </w:rPr>
        <w:t xml:space="preserve"> for the fish and wildlife habitat and populations BUI</w:t>
      </w:r>
      <w:r w:rsidR="000C5A30">
        <w:rPr>
          <w:rStyle w:val="eop"/>
          <w:rFonts w:ascii="Calibri" w:hAnsi="Calibri" w:cs="Calibri"/>
          <w:color w:val="000000"/>
          <w:shd w:val="clear" w:color="auto" w:fill="FFFFFF"/>
        </w:rPr>
        <w:t xml:space="preserve"> </w:t>
      </w:r>
      <w:r w:rsidR="000C7807">
        <w:rPr>
          <w:rStyle w:val="eop"/>
          <w:rFonts w:ascii="Calibri" w:hAnsi="Calibri" w:cs="Calibri"/>
          <w:color w:val="000000"/>
          <w:shd w:val="clear" w:color="auto" w:fill="FFFFFF"/>
        </w:rPr>
        <w:t>(</w:t>
      </w:r>
      <w:r w:rsidR="006469DC">
        <w:rPr>
          <w:rStyle w:val="eop"/>
          <w:rFonts w:ascii="Calibri" w:hAnsi="Calibri" w:cs="Calibri"/>
          <w:color w:val="000000"/>
          <w:shd w:val="clear" w:color="auto" w:fill="FFFFFF"/>
        </w:rPr>
        <w:t xml:space="preserve">Green Bay AOC) </w:t>
      </w:r>
      <w:r w:rsidR="00412366">
        <w:rPr>
          <w:rStyle w:val="eop"/>
          <w:rFonts w:ascii="Calibri" w:hAnsi="Calibri" w:cs="Calibri"/>
          <w:color w:val="000000"/>
          <w:shd w:val="clear" w:color="auto" w:fill="FFFFFF"/>
        </w:rPr>
        <w:t xml:space="preserve">that </w:t>
      </w:r>
      <w:r w:rsidR="006469DC">
        <w:rPr>
          <w:rStyle w:val="eop"/>
          <w:rFonts w:ascii="Calibri" w:hAnsi="Calibri" w:cs="Calibri"/>
          <w:color w:val="000000"/>
          <w:shd w:val="clear" w:color="auto" w:fill="FFFFFF"/>
        </w:rPr>
        <w:t>was</w:t>
      </w:r>
      <w:r w:rsidR="000C7807">
        <w:rPr>
          <w:rStyle w:val="eop"/>
          <w:rFonts w:ascii="Calibri" w:hAnsi="Calibri" w:cs="Calibri"/>
          <w:color w:val="000000"/>
          <w:shd w:val="clear" w:color="auto" w:fill="FFFFFF"/>
        </w:rPr>
        <w:t xml:space="preserve"> </w:t>
      </w:r>
      <w:r w:rsidR="000C5A30">
        <w:rPr>
          <w:rStyle w:val="eop"/>
          <w:rFonts w:ascii="Calibri" w:hAnsi="Calibri" w:cs="Calibri"/>
          <w:color w:val="000000"/>
          <w:shd w:val="clear" w:color="auto" w:fill="FFFFFF"/>
        </w:rPr>
        <w:t xml:space="preserve">sent to </w:t>
      </w:r>
      <w:r w:rsidR="00412366">
        <w:rPr>
          <w:rStyle w:val="eop"/>
          <w:rFonts w:ascii="Calibri" w:hAnsi="Calibri" w:cs="Calibri"/>
          <w:color w:val="000000"/>
          <w:shd w:val="clear" w:color="auto" w:fill="FFFFFF"/>
        </w:rPr>
        <w:t xml:space="preserve">the U.S. EPA’s </w:t>
      </w:r>
      <w:r w:rsidR="000C5A30">
        <w:rPr>
          <w:rStyle w:val="eop"/>
          <w:rFonts w:ascii="Calibri" w:hAnsi="Calibri" w:cs="Calibri"/>
          <w:color w:val="000000"/>
          <w:shd w:val="clear" w:color="auto" w:fill="FFFFFF"/>
        </w:rPr>
        <w:t>G</w:t>
      </w:r>
      <w:r w:rsidR="00412366">
        <w:rPr>
          <w:rStyle w:val="eop"/>
          <w:rFonts w:ascii="Calibri" w:hAnsi="Calibri" w:cs="Calibri"/>
          <w:color w:val="000000"/>
          <w:shd w:val="clear" w:color="auto" w:fill="FFFFFF"/>
        </w:rPr>
        <w:t xml:space="preserve">reat </w:t>
      </w:r>
      <w:r w:rsidR="000C5A30">
        <w:rPr>
          <w:rStyle w:val="eop"/>
          <w:rFonts w:ascii="Calibri" w:hAnsi="Calibri" w:cs="Calibri"/>
          <w:color w:val="000000"/>
          <w:shd w:val="clear" w:color="auto" w:fill="FFFFFF"/>
        </w:rPr>
        <w:t>L</w:t>
      </w:r>
      <w:r w:rsidR="00412366">
        <w:rPr>
          <w:rStyle w:val="eop"/>
          <w:rFonts w:ascii="Calibri" w:hAnsi="Calibri" w:cs="Calibri"/>
          <w:color w:val="000000"/>
          <w:shd w:val="clear" w:color="auto" w:fill="FFFFFF"/>
        </w:rPr>
        <w:t xml:space="preserve">akes </w:t>
      </w:r>
      <w:r w:rsidR="000C5A30">
        <w:rPr>
          <w:rStyle w:val="eop"/>
          <w:rFonts w:ascii="Calibri" w:hAnsi="Calibri" w:cs="Calibri"/>
          <w:color w:val="000000"/>
          <w:shd w:val="clear" w:color="auto" w:fill="FFFFFF"/>
        </w:rPr>
        <w:t>N</w:t>
      </w:r>
      <w:r w:rsidR="00412366">
        <w:rPr>
          <w:rStyle w:val="eop"/>
          <w:rFonts w:ascii="Calibri" w:hAnsi="Calibri" w:cs="Calibri"/>
          <w:color w:val="000000"/>
          <w:shd w:val="clear" w:color="auto" w:fill="FFFFFF"/>
        </w:rPr>
        <w:t xml:space="preserve">ational </w:t>
      </w:r>
      <w:r w:rsidR="000C5A30">
        <w:rPr>
          <w:rStyle w:val="eop"/>
          <w:rFonts w:ascii="Calibri" w:hAnsi="Calibri" w:cs="Calibri"/>
          <w:color w:val="000000"/>
          <w:shd w:val="clear" w:color="auto" w:fill="FFFFFF"/>
        </w:rPr>
        <w:t>P</w:t>
      </w:r>
      <w:r w:rsidR="00412366">
        <w:rPr>
          <w:rStyle w:val="eop"/>
          <w:rFonts w:ascii="Calibri" w:hAnsi="Calibri" w:cs="Calibri"/>
          <w:color w:val="000000"/>
          <w:shd w:val="clear" w:color="auto" w:fill="FFFFFF"/>
        </w:rPr>
        <w:t xml:space="preserve">rogram </w:t>
      </w:r>
      <w:r w:rsidR="000C5A30">
        <w:rPr>
          <w:rStyle w:val="eop"/>
          <w:rFonts w:ascii="Calibri" w:hAnsi="Calibri" w:cs="Calibri"/>
          <w:color w:val="000000"/>
          <w:shd w:val="clear" w:color="auto" w:fill="FFFFFF"/>
        </w:rPr>
        <w:lastRenderedPageBreak/>
        <w:t>O</w:t>
      </w:r>
      <w:r w:rsidR="00412366">
        <w:rPr>
          <w:rStyle w:val="eop"/>
          <w:rFonts w:ascii="Calibri" w:hAnsi="Calibri" w:cs="Calibri"/>
          <w:color w:val="000000"/>
          <w:shd w:val="clear" w:color="auto" w:fill="FFFFFF"/>
        </w:rPr>
        <w:t>ffice</w:t>
      </w:r>
      <w:r w:rsidR="000C5A30">
        <w:rPr>
          <w:rStyle w:val="eop"/>
          <w:rFonts w:ascii="Calibri" w:hAnsi="Calibri" w:cs="Calibri"/>
          <w:color w:val="000000"/>
          <w:shd w:val="clear" w:color="auto" w:fill="FFFFFF"/>
        </w:rPr>
        <w:t>. A local leadership council has been convened and the community advisory committee strengthened. Environmental justice and climate resilience have been incorporated as core principles</w:t>
      </w:r>
      <w:r w:rsidR="000C7807">
        <w:rPr>
          <w:rStyle w:val="eop"/>
          <w:rFonts w:ascii="Calibri" w:hAnsi="Calibri" w:cs="Calibri"/>
          <w:color w:val="000000"/>
          <w:shd w:val="clear" w:color="auto" w:fill="FFFFFF"/>
        </w:rPr>
        <w:t>.</w:t>
      </w:r>
    </w:p>
    <w:p w14:paraId="3B7A0808" w14:textId="0776D617" w:rsidR="00CF2958" w:rsidRDefault="00CF2958"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Rick Balla, head of EPA New York City Regional Offices, summarized actions taken to </w:t>
      </w:r>
      <w:r w:rsidR="00DA2252">
        <w:rPr>
          <w:rStyle w:val="eop"/>
          <w:rFonts w:ascii="Calibri" w:hAnsi="Calibri" w:cs="Calibri"/>
          <w:color w:val="000000"/>
          <w:shd w:val="clear" w:color="auto" w:fill="FFFFFF"/>
        </w:rPr>
        <w:t>progress</w:t>
      </w:r>
      <w:r>
        <w:rPr>
          <w:rStyle w:val="eop"/>
          <w:rFonts w:ascii="Calibri" w:hAnsi="Calibri" w:cs="Calibri"/>
          <w:color w:val="000000"/>
          <w:shd w:val="clear" w:color="auto" w:fill="FFFFFF"/>
        </w:rPr>
        <w:t xml:space="preserve"> </w:t>
      </w:r>
      <w:r w:rsidR="00DA2252">
        <w:rPr>
          <w:rStyle w:val="eop"/>
          <w:rFonts w:ascii="Calibri" w:hAnsi="Calibri" w:cs="Calibri"/>
          <w:color w:val="000000"/>
          <w:shd w:val="clear" w:color="auto" w:fill="FFFFFF"/>
        </w:rPr>
        <w:t xml:space="preserve">the Rochester Embayment </w:t>
      </w:r>
      <w:r>
        <w:rPr>
          <w:rStyle w:val="eop"/>
          <w:rFonts w:ascii="Calibri" w:hAnsi="Calibri" w:cs="Calibri"/>
          <w:color w:val="000000"/>
          <w:shd w:val="clear" w:color="auto" w:fill="FFFFFF"/>
        </w:rPr>
        <w:t>AOC delisting and BUI removals</w:t>
      </w:r>
      <w:r w:rsidR="00DA2252">
        <w:rPr>
          <w:rStyle w:val="eop"/>
          <w:rFonts w:ascii="Calibri" w:hAnsi="Calibri" w:cs="Calibri"/>
          <w:color w:val="000000"/>
          <w:shd w:val="clear" w:color="auto" w:fill="FFFFFF"/>
        </w:rPr>
        <w:t xml:space="preserve"> in the Buffalo River, </w:t>
      </w:r>
      <w:r w:rsidR="00DA2252" w:rsidRPr="001B0588">
        <w:rPr>
          <w:rStyle w:val="eop"/>
          <w:rFonts w:ascii="Calibri" w:hAnsi="Calibri" w:cs="Calibri"/>
          <w:color w:val="000000"/>
          <w:shd w:val="clear" w:color="auto" w:fill="FFFFFF"/>
        </w:rPr>
        <w:t xml:space="preserve">Eighteenmile </w:t>
      </w:r>
      <w:r w:rsidR="00DA2252">
        <w:rPr>
          <w:rStyle w:val="eop"/>
          <w:rFonts w:ascii="Calibri" w:hAnsi="Calibri" w:cs="Calibri"/>
          <w:color w:val="000000"/>
          <w:shd w:val="clear" w:color="auto" w:fill="FFFFFF"/>
        </w:rPr>
        <w:t>Creek, St. Lawrence River at Massena/Akwesasne and Niagara River AOCs.</w:t>
      </w:r>
      <w:r w:rsidR="00DA2252" w:rsidRPr="00DA2252">
        <w:rPr>
          <w:rFonts w:ascii="Calibri" w:hAnsi="Calibri" w:cs="Calibri"/>
          <w:color w:val="000000"/>
          <w:shd w:val="clear" w:color="auto" w:fill="FFFFFF"/>
        </w:rPr>
        <w:t xml:space="preserve"> </w:t>
      </w:r>
      <w:r w:rsidR="00DA2252">
        <w:rPr>
          <w:rStyle w:val="eop"/>
          <w:rFonts w:ascii="Calibri" w:hAnsi="Calibri" w:cs="Calibri"/>
          <w:color w:val="000000"/>
          <w:shd w:val="clear" w:color="auto" w:fill="FFFFFF"/>
        </w:rPr>
        <w:t xml:space="preserve">Traditional and ecological knowledge was drafted for several BUIs in the St. Lawrence River AOC. Work has begun on the 2023-2025 binational priorities for science and action regarding phosphorus loads. </w:t>
      </w:r>
    </w:p>
    <w:p w14:paraId="69C4E2BB" w14:textId="403602D4" w:rsidR="00CF2958" w:rsidRDefault="00CF2958" w:rsidP="00CF2958">
      <w:pPr>
        <w:pStyle w:val="ListParagraph"/>
        <w:numPr>
          <w:ilvl w:val="0"/>
          <w:numId w:val="4"/>
        </w:numPr>
        <w:rPr>
          <w:rStyle w:val="eop"/>
          <w:rFonts w:ascii="Calibri" w:hAnsi="Calibri" w:cs="Calibri"/>
          <w:color w:val="000000"/>
          <w:shd w:val="clear" w:color="auto" w:fill="FFFFFF"/>
        </w:rPr>
      </w:pPr>
      <w:r w:rsidRPr="00697566">
        <w:rPr>
          <w:rStyle w:val="eop"/>
          <w:rFonts w:ascii="Calibri" w:hAnsi="Calibri" w:cs="Calibri"/>
          <w:color w:val="000000" w:themeColor="text1"/>
          <w:shd w:val="clear" w:color="auto" w:fill="FFFFFF"/>
        </w:rPr>
        <w:t>Shannon Dougherty, the</w:t>
      </w:r>
      <w:r>
        <w:rPr>
          <w:rStyle w:val="eop"/>
          <w:rFonts w:ascii="Calibri" w:hAnsi="Calibri" w:cs="Calibri"/>
          <w:color w:val="000000"/>
          <w:shd w:val="clear" w:color="auto" w:fill="FFFFFF"/>
        </w:rPr>
        <w:t xml:space="preserve"> G</w:t>
      </w:r>
      <w:r w:rsidR="00DA2252">
        <w:rPr>
          <w:rStyle w:val="eop"/>
          <w:rFonts w:ascii="Calibri" w:hAnsi="Calibri" w:cs="Calibri"/>
          <w:color w:val="000000"/>
          <w:shd w:val="clear" w:color="auto" w:fill="FFFFFF"/>
        </w:rPr>
        <w:t>reat Lakes</w:t>
      </w:r>
      <w:r>
        <w:rPr>
          <w:rStyle w:val="eop"/>
          <w:rFonts w:ascii="Calibri" w:hAnsi="Calibri" w:cs="Calibri"/>
          <w:color w:val="000000"/>
          <w:shd w:val="clear" w:color="auto" w:fill="FFFFFF"/>
        </w:rPr>
        <w:t xml:space="preserve"> </w:t>
      </w:r>
      <w:r w:rsidR="00412366">
        <w:rPr>
          <w:rStyle w:val="eop"/>
          <w:rFonts w:ascii="Calibri" w:hAnsi="Calibri" w:cs="Calibri"/>
          <w:color w:val="000000"/>
          <w:shd w:val="clear" w:color="auto" w:fill="FFFFFF"/>
        </w:rPr>
        <w:t>P</w:t>
      </w:r>
      <w:r>
        <w:rPr>
          <w:rStyle w:val="eop"/>
          <w:rFonts w:ascii="Calibri" w:hAnsi="Calibri" w:cs="Calibri"/>
          <w:color w:val="000000"/>
          <w:shd w:val="clear" w:color="auto" w:fill="FFFFFF"/>
        </w:rPr>
        <w:t xml:space="preserve">rogram </w:t>
      </w:r>
      <w:r w:rsidR="00412366">
        <w:rPr>
          <w:rStyle w:val="eop"/>
          <w:rFonts w:ascii="Calibri" w:hAnsi="Calibri" w:cs="Calibri"/>
          <w:color w:val="000000"/>
          <w:shd w:val="clear" w:color="auto" w:fill="FFFFFF"/>
        </w:rPr>
        <w:t>D</w:t>
      </w:r>
      <w:r>
        <w:rPr>
          <w:rStyle w:val="eop"/>
          <w:rFonts w:ascii="Calibri" w:hAnsi="Calibri" w:cs="Calibri"/>
          <w:color w:val="000000"/>
          <w:shd w:val="clear" w:color="auto" w:fill="FFFFFF"/>
        </w:rPr>
        <w:t>irector with the New York State Department of Environment Conservation (DEC), echoed excitement about the Rochester delisting.</w:t>
      </w:r>
      <w:r w:rsidR="00DA2252">
        <w:rPr>
          <w:rStyle w:val="eop"/>
          <w:rFonts w:ascii="Calibri" w:hAnsi="Calibri" w:cs="Calibri"/>
          <w:color w:val="000000"/>
          <w:shd w:val="clear" w:color="auto" w:fill="FFFFFF"/>
        </w:rPr>
        <w:t xml:space="preserve"> She summarized support for actions within the Niagara River and St. Lawrence River AOCS, advancing development and review for the Lake Ontario and Erie LAMPs, new guidance documents strengthening New York state wastewater treatment permits, and a state-wide climate impact assessment with vulnerability assessment.  </w:t>
      </w:r>
    </w:p>
    <w:p w14:paraId="5F6E9B0C" w14:textId="36F31B62" w:rsidR="00CF2958" w:rsidRDefault="00CF2958" w:rsidP="00CF2958">
      <w:pPr>
        <w:pStyle w:val="ListParagraph"/>
        <w:numPr>
          <w:ilvl w:val="0"/>
          <w:numId w:val="4"/>
        </w:numPr>
        <w:rPr>
          <w:rStyle w:val="eop"/>
          <w:rFonts w:ascii="Calibri" w:hAnsi="Calibri" w:cs="Calibri"/>
          <w:color w:val="000000"/>
          <w:shd w:val="clear" w:color="auto" w:fill="FFFFFF"/>
        </w:rPr>
      </w:pPr>
      <w:r w:rsidRPr="00EB2D23">
        <w:rPr>
          <w:rStyle w:val="eop"/>
          <w:rFonts w:ascii="Calibri" w:hAnsi="Calibri" w:cs="Calibri"/>
          <w:color w:val="000000" w:themeColor="text1"/>
          <w:shd w:val="clear" w:color="auto" w:fill="FFFFFF"/>
        </w:rPr>
        <w:t>Jennifer Vincent,</w:t>
      </w:r>
      <w:r>
        <w:rPr>
          <w:rStyle w:val="eop"/>
          <w:rFonts w:ascii="Calibri" w:hAnsi="Calibri" w:cs="Calibri"/>
          <w:color w:val="000000"/>
          <w:shd w:val="clear" w:color="auto" w:fill="FFFFFF"/>
        </w:rPr>
        <w:t xml:space="preserve"> </w:t>
      </w:r>
      <w:r w:rsidR="00412366">
        <w:rPr>
          <w:rStyle w:val="eop"/>
          <w:rFonts w:ascii="Calibri" w:hAnsi="Calibri" w:cs="Calibri"/>
          <w:color w:val="000000"/>
          <w:shd w:val="clear" w:color="auto" w:fill="FFFFFF"/>
        </w:rPr>
        <w:t>E</w:t>
      </w:r>
      <w:r>
        <w:rPr>
          <w:rStyle w:val="eop"/>
          <w:rFonts w:ascii="Calibri" w:hAnsi="Calibri" w:cs="Calibri"/>
          <w:color w:val="000000"/>
          <w:shd w:val="clear" w:color="auto" w:fill="FFFFFF"/>
        </w:rPr>
        <w:t xml:space="preserve">xecutive </w:t>
      </w:r>
      <w:r w:rsidR="00412366">
        <w:rPr>
          <w:rStyle w:val="eop"/>
          <w:rFonts w:ascii="Calibri" w:hAnsi="Calibri" w:cs="Calibri"/>
          <w:color w:val="000000"/>
          <w:shd w:val="clear" w:color="auto" w:fill="FFFFFF"/>
        </w:rPr>
        <w:t>D</w:t>
      </w:r>
      <w:r>
        <w:rPr>
          <w:rStyle w:val="eop"/>
          <w:rFonts w:ascii="Calibri" w:hAnsi="Calibri" w:cs="Calibri"/>
          <w:color w:val="000000"/>
          <w:shd w:val="clear" w:color="auto" w:fill="FFFFFF"/>
        </w:rPr>
        <w:t xml:space="preserve">irector for </w:t>
      </w:r>
      <w:r w:rsidR="00412366">
        <w:rPr>
          <w:rStyle w:val="eop"/>
          <w:rFonts w:ascii="Calibri" w:hAnsi="Calibri" w:cs="Calibri"/>
          <w:color w:val="000000"/>
          <w:shd w:val="clear" w:color="auto" w:fill="FFFFFF"/>
        </w:rPr>
        <w:t>F</w:t>
      </w:r>
      <w:r>
        <w:rPr>
          <w:rStyle w:val="eop"/>
          <w:rFonts w:ascii="Calibri" w:hAnsi="Calibri" w:cs="Calibri"/>
          <w:color w:val="000000"/>
          <w:shd w:val="clear" w:color="auto" w:fill="FFFFFF"/>
        </w:rPr>
        <w:t xml:space="preserve">reshwater </w:t>
      </w:r>
      <w:r w:rsidR="00412366">
        <w:rPr>
          <w:rStyle w:val="eop"/>
          <w:rFonts w:ascii="Calibri" w:hAnsi="Calibri" w:cs="Calibri"/>
          <w:color w:val="000000"/>
          <w:shd w:val="clear" w:color="auto" w:fill="FFFFFF"/>
        </w:rPr>
        <w:t>M</w:t>
      </w:r>
      <w:r>
        <w:rPr>
          <w:rStyle w:val="eop"/>
          <w:rFonts w:ascii="Calibri" w:hAnsi="Calibri" w:cs="Calibri"/>
          <w:color w:val="000000"/>
          <w:shd w:val="clear" w:color="auto" w:fill="FFFFFF"/>
        </w:rPr>
        <w:t>anagement in Ontario</w:t>
      </w:r>
      <w:r w:rsidR="00412366">
        <w:rPr>
          <w:rStyle w:val="eop"/>
          <w:rFonts w:ascii="Calibri" w:hAnsi="Calibri" w:cs="Calibri"/>
          <w:color w:val="000000"/>
          <w:shd w:val="clear" w:color="auto" w:fill="FFFFFF"/>
        </w:rPr>
        <w:t>,</w:t>
      </w:r>
      <w:r>
        <w:rPr>
          <w:rStyle w:val="eop"/>
          <w:rFonts w:ascii="Calibri" w:hAnsi="Calibri" w:cs="Calibri"/>
          <w:color w:val="000000"/>
          <w:shd w:val="clear" w:color="auto" w:fill="FFFFFF"/>
        </w:rPr>
        <w:t xml:space="preserve"> </w:t>
      </w:r>
      <w:r w:rsidR="00412366">
        <w:rPr>
          <w:rStyle w:val="eop"/>
          <w:rFonts w:ascii="Calibri" w:hAnsi="Calibri" w:cs="Calibri"/>
          <w:color w:val="000000"/>
          <w:shd w:val="clear" w:color="auto" w:fill="FFFFFF"/>
        </w:rPr>
        <w:t xml:space="preserve">Canada Water Agency / </w:t>
      </w:r>
      <w:r>
        <w:rPr>
          <w:rStyle w:val="eop"/>
          <w:rFonts w:ascii="Calibri" w:hAnsi="Calibri" w:cs="Calibri"/>
          <w:color w:val="000000"/>
          <w:shd w:val="clear" w:color="auto" w:fill="FFFFFF"/>
        </w:rPr>
        <w:t>ECCC, provided a</w:t>
      </w:r>
      <w:r w:rsidR="00152AED">
        <w:rPr>
          <w:rStyle w:val="eop"/>
          <w:rFonts w:ascii="Calibri" w:hAnsi="Calibri" w:cs="Calibri"/>
          <w:color w:val="000000"/>
          <w:shd w:val="clear" w:color="auto" w:fill="FFFFFF"/>
        </w:rPr>
        <w:t>n update on the Canada Water Agency Act, which has received royal consent to establish the Canda Water Agency as an independent body by the end of 2024. The Canada Water Act, which allows the federal government to enter into partnerships with provinces and territories, is in the process of being reinvigorated with great preparatory community engagement.</w:t>
      </w:r>
    </w:p>
    <w:p w14:paraId="5514AC0A" w14:textId="62467454" w:rsidR="00CF2958" w:rsidRDefault="00CF2958"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Scott Parker from Parks Canada provided background on the National Marine Conservation </w:t>
      </w:r>
      <w:r w:rsidR="008029F0">
        <w:rPr>
          <w:rStyle w:val="eop"/>
          <w:rFonts w:ascii="Calibri" w:hAnsi="Calibri" w:cs="Calibri"/>
          <w:color w:val="000000"/>
          <w:shd w:val="clear" w:color="auto" w:fill="FFFFFF"/>
        </w:rPr>
        <w:t>A</w:t>
      </w:r>
      <w:r w:rsidR="001D6987">
        <w:rPr>
          <w:rStyle w:val="eop"/>
          <w:rFonts w:ascii="Calibri" w:hAnsi="Calibri" w:cs="Calibri"/>
          <w:color w:val="000000"/>
          <w:shd w:val="clear" w:color="auto" w:fill="FFFFFF"/>
        </w:rPr>
        <w:t>rea</w:t>
      </w:r>
      <w:r w:rsidR="008029F0">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(NMCA) </w:t>
      </w:r>
      <w:r w:rsidR="00B737D0">
        <w:rPr>
          <w:rStyle w:val="eop"/>
          <w:rFonts w:ascii="Calibri" w:hAnsi="Calibri" w:cs="Calibri"/>
          <w:color w:val="000000"/>
          <w:shd w:val="clear" w:color="auto" w:fill="FFFFFF"/>
        </w:rPr>
        <w:t xml:space="preserve">and </w:t>
      </w:r>
      <w:r w:rsidR="008029F0">
        <w:rPr>
          <w:rStyle w:val="eop"/>
          <w:rFonts w:ascii="Calibri" w:hAnsi="Calibri" w:cs="Calibri"/>
          <w:color w:val="000000"/>
          <w:shd w:val="clear" w:color="auto" w:fill="FFFFFF"/>
        </w:rPr>
        <w:t xml:space="preserve">its policy and directive in </w:t>
      </w:r>
      <w:r w:rsidR="00ED66C8">
        <w:rPr>
          <w:rStyle w:val="eop"/>
          <w:rFonts w:ascii="Calibri" w:hAnsi="Calibri" w:cs="Calibri"/>
          <w:color w:val="000000"/>
          <w:shd w:val="clear" w:color="auto" w:fill="FFFFFF"/>
        </w:rPr>
        <w:t>open access</w:t>
      </w:r>
      <w:r w:rsidR="008029F0">
        <w:rPr>
          <w:rStyle w:val="eop"/>
          <w:rFonts w:ascii="Calibri" w:hAnsi="Calibri" w:cs="Calibri"/>
          <w:color w:val="000000"/>
          <w:shd w:val="clear" w:color="auto" w:fill="FFFFFF"/>
        </w:rPr>
        <w:t>. NMCA is working on elevating the profile of protected areas in meeting GLQWA objectives</w:t>
      </w:r>
      <w:r w:rsidR="000C7807">
        <w:rPr>
          <w:rStyle w:val="eop"/>
          <w:rFonts w:ascii="Calibri" w:hAnsi="Calibri" w:cs="Calibri"/>
          <w:color w:val="000000"/>
          <w:shd w:val="clear" w:color="auto" w:fill="FFFFFF"/>
        </w:rPr>
        <w:t>.</w:t>
      </w:r>
      <w:r w:rsidR="008029F0">
        <w:rPr>
          <w:rStyle w:val="eop"/>
          <w:rFonts w:ascii="Calibri" w:hAnsi="Calibri" w:cs="Calibri"/>
          <w:color w:val="000000"/>
          <w:shd w:val="clear" w:color="auto" w:fill="FFFFFF"/>
        </w:rPr>
        <w:t xml:space="preserve"> </w:t>
      </w:r>
    </w:p>
    <w:p w14:paraId="088CDB94" w14:textId="46D85C18" w:rsidR="00CF2958" w:rsidRDefault="00CF2958"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Leo Luong, </w:t>
      </w:r>
      <w:r w:rsidR="00B737D0">
        <w:rPr>
          <w:rStyle w:val="eop"/>
          <w:rFonts w:ascii="Calibri" w:hAnsi="Calibri" w:cs="Calibri"/>
          <w:color w:val="000000"/>
          <w:shd w:val="clear" w:color="auto" w:fill="FFFFFF"/>
        </w:rPr>
        <w:t>D</w:t>
      </w:r>
      <w:r>
        <w:rPr>
          <w:rStyle w:val="eop"/>
          <w:rFonts w:ascii="Calibri" w:hAnsi="Calibri" w:cs="Calibri"/>
          <w:color w:val="000000"/>
          <w:shd w:val="clear" w:color="auto" w:fill="FFFFFF"/>
        </w:rPr>
        <w:t>irector of the Great Lakes Inland Waters Branch of the Ministry of the Environment, Conservation and Parks</w:t>
      </w:r>
      <w:r w:rsidR="007B7B8B">
        <w:rPr>
          <w:rStyle w:val="eop"/>
          <w:rFonts w:ascii="Calibri" w:hAnsi="Calibri" w:cs="Calibri"/>
          <w:color w:val="000000"/>
          <w:shd w:val="clear" w:color="auto" w:fill="FFFFFF"/>
        </w:rPr>
        <w:t xml:space="preserve"> (MECP)</w:t>
      </w:r>
      <w:r>
        <w:rPr>
          <w:rStyle w:val="eop"/>
          <w:rFonts w:ascii="Calibri" w:hAnsi="Calibri" w:cs="Calibri"/>
          <w:color w:val="000000"/>
          <w:shd w:val="clear" w:color="auto" w:fill="FFFFFF"/>
        </w:rPr>
        <w:t xml:space="preserve"> in Ontario, presented </w:t>
      </w:r>
      <w:r w:rsidR="007B7B8B">
        <w:rPr>
          <w:rStyle w:val="eop"/>
          <w:rFonts w:ascii="Calibri" w:hAnsi="Calibri" w:cs="Calibri"/>
          <w:color w:val="000000"/>
          <w:shd w:val="clear" w:color="auto" w:fill="FFFFFF"/>
        </w:rPr>
        <w:t xml:space="preserve">that 1.2 million had been invested in the Great Lakes Local Action Fund for </w:t>
      </w:r>
      <w:r w:rsidR="00B737D0">
        <w:rPr>
          <w:rStyle w:val="eop"/>
          <w:rFonts w:ascii="Calibri" w:hAnsi="Calibri" w:cs="Calibri"/>
          <w:color w:val="000000"/>
          <w:shd w:val="clear" w:color="auto" w:fill="FFFFFF"/>
        </w:rPr>
        <w:t>I</w:t>
      </w:r>
      <w:r w:rsidR="007B7B8B">
        <w:rPr>
          <w:rStyle w:val="eop"/>
          <w:rFonts w:ascii="Calibri" w:hAnsi="Calibri" w:cs="Calibri"/>
          <w:color w:val="000000"/>
          <w:shd w:val="clear" w:color="auto" w:fill="FFFFFF"/>
        </w:rPr>
        <w:t>ndigenous and local communities, and 31 million invested in ~560 wetlands by the Wetlands Conservation Partner Program under the Canada-Ontario LAMP.</w:t>
      </w:r>
    </w:p>
    <w:p w14:paraId="18137271" w14:textId="77777777" w:rsidR="00CF2958" w:rsidRDefault="00CF2958"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Jennifer</w:t>
      </w:r>
      <w:r w:rsidRPr="00B76F0F">
        <w:rPr>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Keyes, </w:t>
      </w:r>
      <w:r w:rsidRPr="00B76F0F">
        <w:rPr>
          <w:rStyle w:val="eop"/>
          <w:rFonts w:ascii="Calibri" w:hAnsi="Calibri" w:cs="Calibri"/>
          <w:color w:val="000000" w:themeColor="text1"/>
          <w:shd w:val="clear" w:color="auto" w:fill="FFFFFF"/>
        </w:rPr>
        <w:t>Director of Development at the Hazard Policy Branch for the Ministry of Natural Resources in Ontario, discussed</w:t>
      </w:r>
      <w:r>
        <w:rPr>
          <w:rStyle w:val="eop"/>
          <w:rFonts w:ascii="Calibri" w:hAnsi="Calibri" w:cs="Calibri"/>
          <w:color w:val="000000"/>
          <w:shd w:val="clear" w:color="auto" w:fill="FFFFFF"/>
        </w:rPr>
        <w:t xml:space="preserve"> commercial scale geological carbon storage. Public consultation on the development of a regulatory framework is currently in process, and a discussion paper will be circulated to GLEC members to ensure their opportunity to provide input into Ontario’s future regulatory framework.</w:t>
      </w:r>
    </w:p>
    <w:p w14:paraId="2A6833D7" w14:textId="4A0293A9" w:rsidR="00CF2958" w:rsidRPr="00EB2E2E" w:rsidRDefault="711E3213" w:rsidP="00EB2E2E">
      <w:pPr>
        <w:pStyle w:val="ListParagraph"/>
        <w:numPr>
          <w:ilvl w:val="0"/>
          <w:numId w:val="4"/>
        </w:numPr>
        <w:rPr>
          <w:rFonts w:ascii="Calibri" w:hAnsi="Calibri" w:cs="Calibri"/>
          <w:color w:val="000000"/>
          <w:shd w:val="clear" w:color="auto" w:fill="FFFFFF"/>
        </w:rPr>
      </w:pPr>
      <w:r>
        <w:rPr>
          <w:rStyle w:val="eop"/>
          <w:rFonts w:ascii="Calibri" w:hAnsi="Calibri" w:cs="Calibri"/>
          <w:color w:val="000000"/>
          <w:shd w:val="clear" w:color="auto" w:fill="FFFFFF"/>
        </w:rPr>
        <w:t xml:space="preserve">Kevin Rath, Senator of the Thames Blue Water </w:t>
      </w:r>
      <w:r w:rsidRPr="00B76F0F">
        <w:rPr>
          <w:rFonts w:ascii="Calibri" w:hAnsi="Calibri" w:cs="Calibri"/>
          <w:color w:val="000000" w:themeColor="text1"/>
          <w:shd w:val="clear" w:color="auto" w:fill="FFFFFF"/>
        </w:rPr>
        <w:t>Métis</w:t>
      </w:r>
      <w:r>
        <w:rPr>
          <w:rFonts w:ascii="Calibri" w:hAnsi="Calibri" w:cs="Calibri"/>
          <w:color w:val="000000" w:themeColor="text1"/>
          <w:shd w:val="clear" w:color="auto" w:fill="FFFFFF"/>
        </w:rPr>
        <w:t xml:space="preserve"> Council</w:t>
      </w:r>
      <w:r w:rsidR="5D0C1616">
        <w:rPr>
          <w:rFonts w:ascii="Calibri" w:hAnsi="Calibri" w:cs="Calibri"/>
          <w:color w:val="000000" w:themeColor="text1"/>
          <w:shd w:val="clear" w:color="auto" w:fill="FFFFFF"/>
        </w:rPr>
        <w:t xml:space="preserve"> and </w:t>
      </w:r>
      <w:r>
        <w:rPr>
          <w:rFonts w:ascii="Calibri" w:hAnsi="Calibri" w:cs="Calibri"/>
          <w:color w:val="000000" w:themeColor="text1"/>
          <w:shd w:val="clear" w:color="auto" w:fill="FFFFFF"/>
        </w:rPr>
        <w:t xml:space="preserve">Co-Chair of the </w:t>
      </w:r>
      <w:r w:rsidRPr="00B76F0F">
        <w:rPr>
          <w:rFonts w:ascii="Calibri" w:hAnsi="Calibri" w:cs="Calibri"/>
          <w:color w:val="000000" w:themeColor="text1"/>
          <w:shd w:val="clear" w:color="auto" w:fill="FFFFFF"/>
        </w:rPr>
        <w:t>Métis</w:t>
      </w:r>
      <w:r>
        <w:rPr>
          <w:rFonts w:ascii="Calibri" w:hAnsi="Calibri" w:cs="Calibri"/>
          <w:color w:val="000000" w:themeColor="text1"/>
          <w:shd w:val="clear" w:color="auto" w:fill="FFFFFF"/>
        </w:rPr>
        <w:t xml:space="preserve"> Nation Great Lakes Advisory Group, </w:t>
      </w:r>
      <w:r w:rsidR="5D0C1616">
        <w:rPr>
          <w:rFonts w:ascii="Calibri" w:hAnsi="Calibri" w:cs="Calibri"/>
          <w:color w:val="000000" w:themeColor="text1"/>
          <w:shd w:val="clear" w:color="auto" w:fill="FFFFFF"/>
        </w:rPr>
        <w:t xml:space="preserve">announced funding was received </w:t>
      </w:r>
      <w:r w:rsidRPr="00EB2E2E">
        <w:rPr>
          <w:rFonts w:ascii="Calibri" w:hAnsi="Calibri" w:cs="Calibri"/>
          <w:color w:val="000000" w:themeColor="text1"/>
          <w:shd w:val="clear" w:color="auto" w:fill="FFFFFF"/>
        </w:rPr>
        <w:t xml:space="preserve">from Crown Indigenous Relations </w:t>
      </w:r>
      <w:r w:rsidR="1AD02269" w:rsidRPr="623D5A9C">
        <w:rPr>
          <w:rFonts w:ascii="Calibri" w:hAnsi="Calibri" w:cs="Calibri"/>
          <w:color w:val="000000" w:themeColor="text1"/>
        </w:rPr>
        <w:t>a</w:t>
      </w:r>
      <w:r w:rsidR="5D0C1616">
        <w:rPr>
          <w:rFonts w:ascii="Calibri" w:hAnsi="Calibri" w:cs="Calibri"/>
          <w:color w:val="000000" w:themeColor="text1"/>
          <w:shd w:val="clear" w:color="auto" w:fill="FFFFFF"/>
        </w:rPr>
        <w:t xml:space="preserve">nd Northern Affairs Canada </w:t>
      </w:r>
      <w:r w:rsidRPr="00EB2E2E">
        <w:rPr>
          <w:rFonts w:ascii="Calibri" w:hAnsi="Calibri" w:cs="Calibri"/>
          <w:color w:val="000000" w:themeColor="text1"/>
          <w:shd w:val="clear" w:color="auto" w:fill="FFFFFF"/>
        </w:rPr>
        <w:t xml:space="preserve">and </w:t>
      </w:r>
      <w:r w:rsidR="5D0C1616">
        <w:rPr>
          <w:rFonts w:ascii="Calibri" w:hAnsi="Calibri" w:cs="Calibri"/>
          <w:color w:val="000000" w:themeColor="text1"/>
          <w:shd w:val="clear" w:color="auto" w:fill="FFFFFF"/>
        </w:rPr>
        <w:t>ECCC</w:t>
      </w:r>
      <w:r w:rsidRPr="00EB2E2E">
        <w:rPr>
          <w:rFonts w:ascii="Calibri" w:hAnsi="Calibri" w:cs="Calibri"/>
          <w:color w:val="000000" w:themeColor="text1"/>
          <w:shd w:val="clear" w:color="auto" w:fill="FFFFFF"/>
        </w:rPr>
        <w:t xml:space="preserve"> to support development of Métis Guardians Environmental Program</w:t>
      </w:r>
      <w:r w:rsidR="5D0C1616">
        <w:rPr>
          <w:rFonts w:ascii="Calibri" w:hAnsi="Calibri" w:cs="Calibri"/>
          <w:color w:val="000000" w:themeColor="text1"/>
          <w:shd w:val="clear" w:color="auto" w:fill="FFFFFF"/>
        </w:rPr>
        <w:t xml:space="preserve">. A climate change strategy is expected to be in place by the end of 2024. The Great Lakes Advisory Group will have two new youth members. </w:t>
      </w:r>
    </w:p>
    <w:p w14:paraId="67E3DA6C" w14:textId="042CF887" w:rsidR="0BA492F6" w:rsidRDefault="0BA492F6" w:rsidP="623D5A9C">
      <w:r w:rsidRPr="5D50E3F6">
        <w:rPr>
          <w:rFonts w:ascii="Calibri" w:hAnsi="Calibri" w:cs="Calibri"/>
          <w:color w:val="000000" w:themeColor="text1"/>
        </w:rPr>
        <w:t>Commissions:</w:t>
      </w:r>
    </w:p>
    <w:p w14:paraId="3FFA8054" w14:textId="1F347DB9" w:rsidR="00CF2958" w:rsidRDefault="77974C75" w:rsidP="00CF2958">
      <w:pPr>
        <w:pStyle w:val="ListParagraph"/>
        <w:numPr>
          <w:ilvl w:val="0"/>
          <w:numId w:val="4"/>
        </w:numPr>
        <w:rPr>
          <w:rStyle w:val="eop"/>
          <w:rFonts w:ascii="Calibri" w:hAnsi="Calibri" w:cs="Calibri"/>
          <w:color w:val="000000"/>
          <w:shd w:val="clear" w:color="auto" w:fill="FFFFFF"/>
        </w:rPr>
      </w:pPr>
      <w:r w:rsidRPr="009F54C6">
        <w:rPr>
          <w:rStyle w:val="eop"/>
          <w:rFonts w:ascii="Calibri" w:hAnsi="Calibri" w:cs="Calibri"/>
          <w:color w:val="000000" w:themeColor="text1"/>
          <w:shd w:val="clear" w:color="auto" w:fill="FFFFFF"/>
        </w:rPr>
        <w:t>Susan Chiblow</w:t>
      </w:r>
      <w:r w:rsidRPr="009F54C6">
        <w:rPr>
          <w:rStyle w:val="eop"/>
          <w:rFonts w:ascii="Calibri" w:hAnsi="Calibri" w:cs="Calibri"/>
          <w:b/>
          <w:bCs/>
          <w:color w:val="000000" w:themeColor="text1"/>
          <w:shd w:val="clear" w:color="auto" w:fill="FFFFFF"/>
        </w:rPr>
        <w:t xml:space="preserve"> </w:t>
      </w:r>
      <w:r w:rsidR="711E3213">
        <w:rPr>
          <w:rStyle w:val="eop"/>
          <w:rFonts w:ascii="Calibri" w:hAnsi="Calibri" w:cs="Calibri"/>
          <w:color w:val="000000"/>
          <w:shd w:val="clear" w:color="auto" w:fill="FFFFFF"/>
        </w:rPr>
        <w:t xml:space="preserve">Commissioner to the </w:t>
      </w:r>
      <w:r w:rsidR="5FEC4F50" w:rsidRPr="6669C843">
        <w:rPr>
          <w:rStyle w:val="eop"/>
          <w:rFonts w:ascii="Calibri" w:hAnsi="Calibri" w:cs="Calibri"/>
          <w:color w:val="000000" w:themeColor="text1"/>
        </w:rPr>
        <w:t>International Joint Commission (</w:t>
      </w:r>
      <w:r w:rsidR="711E3213">
        <w:rPr>
          <w:rStyle w:val="eop"/>
          <w:rFonts w:ascii="Calibri" w:hAnsi="Calibri" w:cs="Calibri"/>
          <w:color w:val="000000"/>
          <w:shd w:val="clear" w:color="auto" w:fill="FFFFFF"/>
        </w:rPr>
        <w:t>IJC</w:t>
      </w:r>
      <w:r w:rsidR="5FEC4F50" w:rsidRPr="6669C843">
        <w:rPr>
          <w:rStyle w:val="eop"/>
          <w:rFonts w:ascii="Calibri" w:hAnsi="Calibri" w:cs="Calibri"/>
          <w:color w:val="000000" w:themeColor="text1"/>
        </w:rPr>
        <w:t>)</w:t>
      </w:r>
      <w:r w:rsidR="711E3213">
        <w:rPr>
          <w:rStyle w:val="eop"/>
          <w:rFonts w:ascii="Calibri" w:hAnsi="Calibri" w:cs="Calibri"/>
          <w:color w:val="000000"/>
          <w:shd w:val="clear" w:color="auto" w:fill="FFFFFF"/>
        </w:rPr>
        <w:t xml:space="preserve"> provided remarks</w:t>
      </w:r>
      <w:r w:rsidR="5D0C1616">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 xml:space="preserve">on the development of the next Triennial Assessment of Progress, including </w:t>
      </w:r>
      <w:r w:rsidR="5D0C1616">
        <w:rPr>
          <w:rStyle w:val="eop"/>
          <w:rFonts w:ascii="Calibri" w:hAnsi="Calibri" w:cs="Calibri"/>
          <w:color w:val="000000"/>
          <w:shd w:val="clear" w:color="auto" w:fill="FFFFFF"/>
        </w:rPr>
        <w:t xml:space="preserve">greater collaboration with First Nations, tribes, and </w:t>
      </w:r>
      <w:r w:rsidR="5D0C1616" w:rsidRPr="00B76F0F">
        <w:rPr>
          <w:rFonts w:ascii="Calibri" w:hAnsi="Calibri" w:cs="Calibri"/>
          <w:color w:val="000000" w:themeColor="text1"/>
          <w:shd w:val="clear" w:color="auto" w:fill="FFFFFF"/>
        </w:rPr>
        <w:t>Méti</w:t>
      </w:r>
      <w:r w:rsidR="5D0C1616">
        <w:rPr>
          <w:rFonts w:ascii="Calibri" w:hAnsi="Calibri" w:cs="Calibri"/>
          <w:color w:val="000000" w:themeColor="text1"/>
          <w:shd w:val="clear" w:color="auto" w:fill="FFFFFF"/>
        </w:rPr>
        <w:t xml:space="preserve">s, and methods for receiving public input. A recap of the IJC </w:t>
      </w:r>
      <w:r w:rsidR="5D0C1616">
        <w:rPr>
          <w:rFonts w:ascii="Calibri" w:hAnsi="Calibri" w:cs="Calibri"/>
          <w:color w:val="000000" w:themeColor="text1"/>
          <w:shd w:val="clear" w:color="auto" w:fill="FFFFFF"/>
        </w:rPr>
        <w:lastRenderedPageBreak/>
        <w:t xml:space="preserve">Great Lakes Science Observatory Board’s spearheading of collaborative efforts developing the Great Lakes Science Plan and regional polls was presented. </w:t>
      </w:r>
    </w:p>
    <w:p w14:paraId="2AAE6FF9" w14:textId="0BADAF0B" w:rsidR="00CF2958" w:rsidRDefault="003D2844" w:rsidP="00CF2958">
      <w:pPr>
        <w:pStyle w:val="ListParagraph"/>
        <w:numPr>
          <w:ilvl w:val="0"/>
          <w:numId w:val="4"/>
        </w:numPr>
        <w:rPr>
          <w:rStyle w:val="eop"/>
          <w:rFonts w:ascii="Calibri" w:hAnsi="Calibri" w:cs="Calibri"/>
          <w:color w:val="000000"/>
          <w:shd w:val="clear" w:color="auto" w:fill="FFFFFF"/>
        </w:rPr>
      </w:pPr>
      <w:r w:rsidRPr="009F54C6">
        <w:rPr>
          <w:rStyle w:val="eop"/>
          <w:rFonts w:ascii="Calibri" w:hAnsi="Calibri" w:cs="Calibri"/>
          <w:color w:val="000000" w:themeColor="text1"/>
          <w:shd w:val="clear" w:color="auto" w:fill="FFFFFF"/>
        </w:rPr>
        <w:t>Erika Jensen</w:t>
      </w:r>
      <w:r w:rsidR="00CF2958" w:rsidRPr="009F54C6">
        <w:rPr>
          <w:rStyle w:val="eop"/>
          <w:rFonts w:ascii="Calibri" w:hAnsi="Calibri" w:cs="Calibri"/>
          <w:b/>
          <w:bCs/>
          <w:color w:val="000000" w:themeColor="text1"/>
          <w:shd w:val="clear" w:color="auto" w:fill="FFFFFF"/>
        </w:rPr>
        <w:t xml:space="preserve"> </w:t>
      </w:r>
      <w:r w:rsidR="00F230BE" w:rsidRPr="0058430F">
        <w:rPr>
          <w:rStyle w:val="eop"/>
          <w:rFonts w:ascii="Calibri" w:hAnsi="Calibri" w:cs="Calibri"/>
          <w:color w:val="000000"/>
          <w:shd w:val="clear" w:color="auto" w:fill="FFFFFF"/>
        </w:rPr>
        <w:t xml:space="preserve">of </w:t>
      </w:r>
      <w:r w:rsidR="00F230BE">
        <w:rPr>
          <w:rStyle w:val="eop"/>
          <w:rFonts w:ascii="Calibri" w:hAnsi="Calibri" w:cs="Calibri"/>
          <w:color w:val="000000"/>
          <w:shd w:val="clear" w:color="auto" w:fill="FFFFFF"/>
        </w:rPr>
        <w:t xml:space="preserve">the </w:t>
      </w:r>
      <w:r w:rsidR="00CF2958">
        <w:rPr>
          <w:rStyle w:val="eop"/>
          <w:rFonts w:ascii="Calibri" w:hAnsi="Calibri" w:cs="Calibri"/>
          <w:color w:val="000000"/>
          <w:shd w:val="clear" w:color="auto" w:fill="FFFFFF"/>
        </w:rPr>
        <w:t xml:space="preserve">Great Lakes Commission </w:t>
      </w:r>
      <w:r w:rsidR="00F230BE">
        <w:rPr>
          <w:rStyle w:val="eop"/>
          <w:rFonts w:ascii="Calibri" w:hAnsi="Calibri" w:cs="Calibri"/>
          <w:color w:val="000000"/>
          <w:shd w:val="clear" w:color="auto" w:fill="FFFFFF"/>
        </w:rPr>
        <w:t>presented on actions</w:t>
      </w:r>
      <w:r w:rsidR="00CF2958">
        <w:rPr>
          <w:rStyle w:val="eop"/>
          <w:rFonts w:ascii="Calibri" w:hAnsi="Calibri" w:cs="Calibri"/>
          <w:color w:val="000000"/>
          <w:shd w:val="clear" w:color="auto" w:fill="FFFFFF"/>
        </w:rPr>
        <w:t xml:space="preserve"> taken since the last GLEC meeting. </w:t>
      </w:r>
      <w:r w:rsidR="00F230BE">
        <w:rPr>
          <w:rStyle w:val="eop"/>
          <w:rFonts w:ascii="Calibri" w:hAnsi="Calibri" w:cs="Calibri"/>
          <w:color w:val="000000"/>
          <w:shd w:val="clear" w:color="auto" w:fill="FFFFFF"/>
        </w:rPr>
        <w:t xml:space="preserve">A resolution supporting the IJC’s recommendations </w:t>
      </w:r>
      <w:r w:rsidR="00B90A29">
        <w:rPr>
          <w:rStyle w:val="eop"/>
          <w:rFonts w:ascii="Calibri" w:hAnsi="Calibri" w:cs="Calibri"/>
          <w:color w:val="000000"/>
          <w:shd w:val="clear" w:color="auto" w:fill="FFFFFF"/>
        </w:rPr>
        <w:t xml:space="preserve">was </w:t>
      </w:r>
      <w:r w:rsidR="00F230BE">
        <w:rPr>
          <w:rStyle w:val="eop"/>
          <w:rFonts w:ascii="Calibri" w:hAnsi="Calibri" w:cs="Calibri"/>
          <w:color w:val="000000"/>
          <w:shd w:val="clear" w:color="auto" w:fill="FFFFFF"/>
        </w:rPr>
        <w:t xml:space="preserve">passed. A good-faith </w:t>
      </w:r>
      <w:r w:rsidR="00013072" w:rsidRPr="6669C843">
        <w:rPr>
          <w:rStyle w:val="eop"/>
          <w:rFonts w:ascii="Calibri" w:hAnsi="Calibri" w:cs="Calibri"/>
          <w:color w:val="000000" w:themeColor="text1"/>
        </w:rPr>
        <w:t xml:space="preserve">Memorandum of Understanding </w:t>
      </w:r>
      <w:r w:rsidR="00F230BE">
        <w:rPr>
          <w:rStyle w:val="eop"/>
          <w:rFonts w:ascii="Calibri" w:hAnsi="Calibri" w:cs="Calibri"/>
          <w:color w:val="000000"/>
          <w:shd w:val="clear" w:color="auto" w:fill="FFFFFF"/>
        </w:rPr>
        <w:t>between the IJC and Great Lakes Fishery Commission</w:t>
      </w:r>
      <w:r w:rsidR="00B90A29">
        <w:rPr>
          <w:rStyle w:val="eop"/>
          <w:rFonts w:ascii="Calibri" w:hAnsi="Calibri" w:cs="Calibri"/>
          <w:color w:val="000000"/>
          <w:shd w:val="clear" w:color="auto" w:fill="FFFFFF"/>
        </w:rPr>
        <w:t xml:space="preserve"> was established to</w:t>
      </w:r>
      <w:r w:rsidR="00F230BE">
        <w:rPr>
          <w:rStyle w:val="eop"/>
          <w:rFonts w:ascii="Calibri" w:hAnsi="Calibri" w:cs="Calibri"/>
          <w:color w:val="000000"/>
          <w:shd w:val="clear" w:color="auto" w:fill="FFFFFF"/>
        </w:rPr>
        <w:t xml:space="preserve"> formalize areas of ongoing partnership and areas for increased coordination. Recommendations on LAMP execution improvement were presented, as well as an update on continuing resiliency support and tracking.</w:t>
      </w:r>
    </w:p>
    <w:p w14:paraId="07FA7F6E" w14:textId="65C14FFB" w:rsidR="00CF2958" w:rsidRDefault="711E3213"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Roger Knight of the Great Lakes Fishery Commission </w:t>
      </w:r>
      <w:r w:rsidR="409D7701">
        <w:rPr>
          <w:rStyle w:val="eop"/>
          <w:rFonts w:ascii="Calibri" w:hAnsi="Calibri" w:cs="Calibri"/>
          <w:color w:val="000000"/>
          <w:shd w:val="clear" w:color="auto" w:fill="FFFFFF"/>
        </w:rPr>
        <w:t>announced</w:t>
      </w:r>
      <w:r>
        <w:rPr>
          <w:rStyle w:val="eop"/>
          <w:rFonts w:ascii="Calibri" w:hAnsi="Calibri" w:cs="Calibri"/>
          <w:color w:val="000000"/>
          <w:shd w:val="clear" w:color="auto" w:fill="FFFFFF"/>
        </w:rPr>
        <w:t xml:space="preserve"> </w:t>
      </w:r>
      <w:r w:rsidRPr="0058430F">
        <w:rPr>
          <w:rStyle w:val="eop"/>
          <w:rFonts w:ascii="Calibri" w:hAnsi="Calibri" w:cs="Calibri"/>
          <w:color w:val="000000" w:themeColor="text1"/>
          <w:shd w:val="clear" w:color="auto" w:fill="FFFFFF"/>
        </w:rPr>
        <w:t>Mar</w:t>
      </w:r>
      <w:r w:rsidR="409D7701" w:rsidRPr="0058430F">
        <w:rPr>
          <w:rStyle w:val="eop"/>
          <w:rFonts w:ascii="Calibri" w:hAnsi="Calibri" w:cs="Calibri"/>
          <w:color w:val="000000" w:themeColor="text1"/>
          <w:shd w:val="clear" w:color="auto" w:fill="FFFFFF"/>
        </w:rPr>
        <w:t xml:space="preserve">c </w:t>
      </w:r>
      <w:r w:rsidRPr="0058430F">
        <w:rPr>
          <w:rStyle w:val="eop"/>
          <w:rFonts w:ascii="Calibri" w:hAnsi="Calibri" w:cs="Calibri"/>
          <w:color w:val="000000" w:themeColor="text1"/>
          <w:shd w:val="clear" w:color="auto" w:fill="FFFFFF"/>
        </w:rPr>
        <w:t>Ga</w:t>
      </w:r>
      <w:r w:rsidR="409D7701" w:rsidRPr="0058430F">
        <w:rPr>
          <w:rStyle w:val="eop"/>
          <w:rFonts w:ascii="Calibri" w:hAnsi="Calibri" w:cs="Calibri"/>
          <w:color w:val="000000" w:themeColor="text1"/>
          <w:shd w:val="clear" w:color="auto" w:fill="FFFFFF"/>
        </w:rPr>
        <w:t>den</w:t>
      </w:r>
      <w:r w:rsidRPr="001A1582">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as</w:t>
      </w:r>
      <w:r w:rsidRPr="001A1582">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the</w:t>
      </w:r>
      <w:r w:rsidRPr="001A1582">
        <w:rPr>
          <w:rStyle w:val="eop"/>
          <w:rFonts w:ascii="Calibri" w:hAnsi="Calibri" w:cs="Calibri"/>
          <w:color w:val="000000"/>
          <w:shd w:val="clear" w:color="auto" w:fill="FFFFFF"/>
        </w:rPr>
        <w:t xml:space="preserve"> new </w:t>
      </w:r>
      <w:r w:rsidR="23024FC6" w:rsidRPr="623D5A9C">
        <w:rPr>
          <w:rStyle w:val="eop"/>
          <w:rFonts w:ascii="Calibri" w:hAnsi="Calibri" w:cs="Calibri"/>
          <w:color w:val="000000" w:themeColor="text1"/>
        </w:rPr>
        <w:t>E</w:t>
      </w:r>
      <w:r w:rsidRPr="001A1582">
        <w:rPr>
          <w:rStyle w:val="eop"/>
          <w:rFonts w:ascii="Calibri" w:hAnsi="Calibri" w:cs="Calibri"/>
          <w:color w:val="000000"/>
          <w:shd w:val="clear" w:color="auto" w:fill="FFFFFF"/>
        </w:rPr>
        <w:t xml:space="preserve">xecutive </w:t>
      </w:r>
      <w:r w:rsidR="23024FC6" w:rsidRPr="623D5A9C">
        <w:rPr>
          <w:rStyle w:val="eop"/>
          <w:rFonts w:ascii="Calibri" w:hAnsi="Calibri" w:cs="Calibri"/>
          <w:color w:val="000000" w:themeColor="text1"/>
        </w:rPr>
        <w:t>S</w:t>
      </w:r>
      <w:r w:rsidRPr="001A1582">
        <w:rPr>
          <w:rStyle w:val="eop"/>
          <w:rFonts w:ascii="Calibri" w:hAnsi="Calibri" w:cs="Calibri"/>
          <w:color w:val="000000"/>
          <w:shd w:val="clear" w:color="auto" w:fill="FFFFFF"/>
        </w:rPr>
        <w:t>ecretary</w:t>
      </w:r>
      <w:r>
        <w:rPr>
          <w:rStyle w:val="eop"/>
          <w:rFonts w:ascii="Calibri" w:hAnsi="Calibri" w:cs="Calibri"/>
          <w:color w:val="000000"/>
          <w:shd w:val="clear" w:color="auto" w:fill="FFFFFF"/>
        </w:rPr>
        <w:t xml:space="preserve">. He also </w:t>
      </w:r>
      <w:r w:rsidR="10324E25">
        <w:rPr>
          <w:rStyle w:val="eop"/>
          <w:rFonts w:ascii="Calibri" w:hAnsi="Calibri" w:cs="Calibri"/>
          <w:color w:val="000000"/>
          <w:shd w:val="clear" w:color="auto" w:fill="FFFFFF"/>
        </w:rPr>
        <w:t>announced</w:t>
      </w:r>
      <w:r>
        <w:rPr>
          <w:rStyle w:val="eop"/>
          <w:rFonts w:ascii="Calibri" w:hAnsi="Calibri" w:cs="Calibri"/>
          <w:color w:val="000000"/>
          <w:shd w:val="clear" w:color="auto" w:fill="FFFFFF"/>
        </w:rPr>
        <w:t xml:space="preserve"> the Commission’s support of the IJC’s science strategy, reiterated interest in improved access to datasets to aid in fisheries management, and mentioned aims to increase public awareness of the Great Lake Commission’s activities.</w:t>
      </w:r>
    </w:p>
    <w:p w14:paraId="72BB9278" w14:textId="670A7C5F" w:rsidR="00CF2958" w:rsidRDefault="36C2D06D" w:rsidP="5D50E3F6">
      <w:pPr>
        <w:rPr>
          <w:rStyle w:val="eop"/>
          <w:rFonts w:ascii="Calibri" w:hAnsi="Calibri" w:cs="Calibri"/>
          <w:color w:val="000000"/>
          <w:shd w:val="clear" w:color="auto" w:fill="FFFFFF"/>
        </w:rPr>
      </w:pPr>
      <w:r w:rsidRPr="5D50E3F6">
        <w:rPr>
          <w:rStyle w:val="eop"/>
          <w:rFonts w:ascii="Calibri" w:hAnsi="Calibri" w:cs="Calibri"/>
          <w:color w:val="000000" w:themeColor="text1"/>
        </w:rPr>
        <w:t>Observers:</w:t>
      </w:r>
    </w:p>
    <w:p w14:paraId="34473D10" w14:textId="7B1EF8BC" w:rsidR="00CF2958" w:rsidRDefault="00CF2958" w:rsidP="00CF2958">
      <w:pPr>
        <w:pStyle w:val="ListParagraph"/>
        <w:numPr>
          <w:ilvl w:val="0"/>
          <w:numId w:val="4"/>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Molly Flanagan, </w:t>
      </w:r>
      <w:r w:rsidR="00412366">
        <w:rPr>
          <w:rStyle w:val="eop"/>
          <w:rFonts w:ascii="Calibri" w:hAnsi="Calibri" w:cs="Calibri"/>
          <w:color w:val="000000"/>
          <w:shd w:val="clear" w:color="auto" w:fill="FFFFFF"/>
        </w:rPr>
        <w:t>V</w:t>
      </w:r>
      <w:r>
        <w:rPr>
          <w:rStyle w:val="eop"/>
          <w:rFonts w:ascii="Calibri" w:hAnsi="Calibri" w:cs="Calibri"/>
          <w:color w:val="000000"/>
          <w:shd w:val="clear" w:color="auto" w:fill="FFFFFF"/>
        </w:rPr>
        <w:t xml:space="preserve">ice </w:t>
      </w:r>
      <w:r w:rsidR="00412366">
        <w:rPr>
          <w:rStyle w:val="eop"/>
          <w:rFonts w:ascii="Calibri" w:hAnsi="Calibri" w:cs="Calibri"/>
          <w:color w:val="000000"/>
          <w:shd w:val="clear" w:color="auto" w:fill="FFFFFF"/>
        </w:rPr>
        <w:t>P</w:t>
      </w:r>
      <w:r>
        <w:rPr>
          <w:rStyle w:val="eop"/>
          <w:rFonts w:ascii="Calibri" w:hAnsi="Calibri" w:cs="Calibri"/>
          <w:color w:val="000000"/>
          <w:shd w:val="clear" w:color="auto" w:fill="FFFFFF"/>
        </w:rPr>
        <w:t xml:space="preserve">resident </w:t>
      </w:r>
      <w:r w:rsidR="00F20649">
        <w:rPr>
          <w:rStyle w:val="eop"/>
          <w:rFonts w:ascii="Calibri" w:hAnsi="Calibri" w:cs="Calibri"/>
          <w:color w:val="000000"/>
          <w:shd w:val="clear" w:color="auto" w:fill="FFFFFF"/>
        </w:rPr>
        <w:t xml:space="preserve">for </w:t>
      </w:r>
      <w:r w:rsidR="00412366">
        <w:rPr>
          <w:rStyle w:val="eop"/>
          <w:rFonts w:ascii="Calibri" w:hAnsi="Calibri" w:cs="Calibri"/>
          <w:color w:val="000000"/>
          <w:shd w:val="clear" w:color="auto" w:fill="FFFFFF"/>
        </w:rPr>
        <w:t>P</w:t>
      </w:r>
      <w:r w:rsidR="00F20649">
        <w:rPr>
          <w:rStyle w:val="eop"/>
          <w:rFonts w:ascii="Calibri" w:hAnsi="Calibri" w:cs="Calibri"/>
          <w:color w:val="000000"/>
          <w:shd w:val="clear" w:color="auto" w:fill="FFFFFF"/>
        </w:rPr>
        <w:t xml:space="preserve">olicy </w:t>
      </w:r>
      <w:r>
        <w:rPr>
          <w:rStyle w:val="eop"/>
          <w:rFonts w:ascii="Calibri" w:hAnsi="Calibri" w:cs="Calibri"/>
          <w:color w:val="000000"/>
          <w:shd w:val="clear" w:color="auto" w:fill="FFFFFF"/>
        </w:rPr>
        <w:t>at the Alliance of the Great Lakes and member of the IJC’s water quality board, highlighted that w</w:t>
      </w:r>
      <w:r w:rsidRPr="00772283">
        <w:rPr>
          <w:rStyle w:val="eop"/>
          <w:rFonts w:ascii="Calibri" w:hAnsi="Calibri" w:cs="Calibri"/>
          <w:color w:val="000000"/>
          <w:shd w:val="clear" w:color="auto" w:fill="FFFFFF"/>
        </w:rPr>
        <w:t xml:space="preserve">ritten comments from the Alliance of the Great Lakes were submitted regarding the operation and effectiveness of the 2012 </w:t>
      </w:r>
      <w:r w:rsidR="00F230BE">
        <w:rPr>
          <w:rStyle w:val="eop"/>
          <w:rFonts w:ascii="Calibri" w:hAnsi="Calibri" w:cs="Calibri"/>
          <w:color w:val="000000"/>
          <w:shd w:val="clear" w:color="auto" w:fill="FFFFFF"/>
        </w:rPr>
        <w:t>GLQWA.</w:t>
      </w:r>
      <w:r w:rsidRPr="00772283">
        <w:rPr>
          <w:rStyle w:val="eop"/>
          <w:rFonts w:ascii="Calibri" w:hAnsi="Calibri" w:cs="Calibri"/>
          <w:color w:val="000000"/>
          <w:shd w:val="clear" w:color="auto" w:fill="FFFFFF"/>
        </w:rPr>
        <w:t xml:space="preserve"> </w:t>
      </w:r>
    </w:p>
    <w:p w14:paraId="729222FC" w14:textId="77777777" w:rsidR="00055C71" w:rsidRPr="00B76F0F" w:rsidRDefault="00055C71" w:rsidP="00CF2958">
      <w:pPr>
        <w:rPr>
          <w:rStyle w:val="normaltextrun"/>
          <w:rFonts w:ascii="Calibri" w:hAnsi="Calibri" w:cs="Calibri"/>
          <w:b/>
          <w:bCs/>
          <w:color w:val="000000"/>
          <w:shd w:val="clear" w:color="auto" w:fill="FFFFFF"/>
        </w:rPr>
      </w:pPr>
    </w:p>
    <w:p w14:paraId="37DE3B41" w14:textId="774017BB" w:rsidR="00A32F12" w:rsidRDefault="00A32F12" w:rsidP="00CF2958">
      <w:pPr>
        <w:rPr>
          <w:rStyle w:val="eop"/>
          <w:rFonts w:ascii="Calibri" w:hAnsi="Calibri" w:cs="Calibri"/>
          <w:b/>
          <w:bCs/>
          <w:color w:val="000000"/>
          <w:shd w:val="clear" w:color="auto" w:fill="FFFFFF"/>
        </w:rPr>
      </w:pPr>
      <w:r w:rsidRPr="00A32F12">
        <w:rPr>
          <w:rStyle w:val="eop"/>
          <w:rFonts w:ascii="Calibri" w:hAnsi="Calibri" w:cs="Calibri"/>
          <w:b/>
          <w:bCs/>
          <w:color w:val="000000"/>
          <w:shd w:val="clear" w:color="auto" w:fill="FFFFFF"/>
        </w:rPr>
        <w:t>Review of Action Items and Closing Remarks</w:t>
      </w:r>
    </w:p>
    <w:p w14:paraId="3F5DC17B" w14:textId="6A711559" w:rsidR="00055C71" w:rsidRDefault="00055C71" w:rsidP="5D50E3F6">
      <w:pPr>
        <w:spacing w:after="0" w:line="240" w:lineRule="auto"/>
        <w:rPr>
          <w:rFonts w:ascii="Calibri" w:eastAsia="Times New Roman" w:hAnsi="Calibri" w:cs="Calibri"/>
          <w:lang w:val="en-CA"/>
        </w:rPr>
      </w:pPr>
      <w:r w:rsidRPr="5D50E3F6">
        <w:rPr>
          <w:rFonts w:ascii="Calibri" w:eastAsia="Times New Roman" w:hAnsi="Calibri" w:cs="Calibri"/>
          <w:lang w:val="en-CA"/>
        </w:rPr>
        <w:t xml:space="preserve">The following date is proposed for the December GLEC meeting in Toronto: December 10 -11 (and as a back-up: December 3-4) – please let the GLEC Secretariat know if you are aware of any conflicts by </w:t>
      </w:r>
      <w:r w:rsidRPr="5D50E3F6">
        <w:rPr>
          <w:rFonts w:ascii="Calibri" w:eastAsia="Times New Roman" w:hAnsi="Calibri" w:cs="Calibri"/>
          <w:b/>
          <w:bCs/>
          <w:lang w:val="en-CA"/>
        </w:rPr>
        <w:t>July 5, 2024</w:t>
      </w:r>
      <w:r w:rsidRPr="5D50E3F6">
        <w:rPr>
          <w:rFonts w:ascii="Calibri" w:eastAsia="Times New Roman" w:hAnsi="Calibri" w:cs="Calibri"/>
          <w:lang w:val="en-CA"/>
        </w:rPr>
        <w:t>.</w:t>
      </w:r>
    </w:p>
    <w:p w14:paraId="0AD46B39" w14:textId="77777777" w:rsidR="00055C71" w:rsidRDefault="00055C71" w:rsidP="00055C71">
      <w:pPr>
        <w:pStyle w:val="ListParagraph"/>
        <w:numPr>
          <w:ilvl w:val="0"/>
          <w:numId w:val="9"/>
        </w:numPr>
        <w:spacing w:after="0" w:line="240" w:lineRule="auto"/>
        <w:contextualSpacing w:val="0"/>
        <w:rPr>
          <w:rFonts w:ascii="Calibri" w:eastAsia="Times New Roman" w:hAnsi="Calibri" w:cs="Calibri"/>
          <w:lang w:val="en-CA"/>
        </w:rPr>
      </w:pPr>
      <w:r>
        <w:rPr>
          <w:rFonts w:ascii="Calibri" w:eastAsia="Times New Roman" w:hAnsi="Calibri" w:cs="Calibri"/>
          <w:lang w:val="en-CA"/>
        </w:rPr>
        <w:t xml:space="preserve">Any remaining GLEC Member and Observer comments/edits on the December 2023 meeting minutes are due by </w:t>
      </w:r>
      <w:r>
        <w:rPr>
          <w:rFonts w:ascii="Calibri" w:eastAsia="Times New Roman" w:hAnsi="Calibri" w:cs="Calibri"/>
          <w:b/>
          <w:bCs/>
          <w:lang w:val="en-CA"/>
        </w:rPr>
        <w:t>July 12, 2024</w:t>
      </w:r>
      <w:r>
        <w:rPr>
          <w:rFonts w:ascii="Calibri" w:eastAsia="Times New Roman" w:hAnsi="Calibri" w:cs="Calibri"/>
          <w:lang w:val="en-CA"/>
        </w:rPr>
        <w:t xml:space="preserve">. </w:t>
      </w:r>
    </w:p>
    <w:p w14:paraId="12220D87" w14:textId="77777777" w:rsidR="00055C71" w:rsidRDefault="00055C71" w:rsidP="00055C71">
      <w:pPr>
        <w:pStyle w:val="ListParagraph"/>
        <w:numPr>
          <w:ilvl w:val="0"/>
          <w:numId w:val="9"/>
        </w:numPr>
        <w:spacing w:after="0" w:line="240" w:lineRule="auto"/>
        <w:contextualSpacing w:val="0"/>
        <w:rPr>
          <w:rFonts w:ascii="Calibri" w:eastAsia="Times New Roman" w:hAnsi="Calibri" w:cs="Calibri"/>
          <w:lang w:val="en-CA"/>
        </w:rPr>
      </w:pPr>
      <w:r>
        <w:rPr>
          <w:rFonts w:ascii="Calibri" w:eastAsia="Times New Roman" w:hAnsi="Calibri" w:cs="Calibri"/>
          <w:lang w:val="en-CA"/>
        </w:rPr>
        <w:t xml:space="preserve">GLEC Member and Observer input for the Parties’ consideration on the scope and nature of the review of the operation and effectiveness of the Agreement are due by </w:t>
      </w:r>
      <w:r>
        <w:rPr>
          <w:rFonts w:ascii="Calibri" w:eastAsia="Times New Roman" w:hAnsi="Calibri" w:cs="Calibri"/>
          <w:b/>
          <w:bCs/>
          <w:lang w:val="en-CA"/>
        </w:rPr>
        <w:t>July 29, 2024</w:t>
      </w:r>
      <w:r>
        <w:rPr>
          <w:rFonts w:ascii="Calibri" w:eastAsia="Times New Roman" w:hAnsi="Calibri" w:cs="Calibri"/>
          <w:lang w:val="en-CA"/>
        </w:rPr>
        <w:t>.</w:t>
      </w:r>
    </w:p>
    <w:p w14:paraId="2E2373DA" w14:textId="77777777" w:rsidR="00055C71" w:rsidRDefault="00055C71" w:rsidP="00CF2958">
      <w:pPr>
        <w:rPr>
          <w:rStyle w:val="eop"/>
          <w:rFonts w:ascii="Calibri" w:hAnsi="Calibri" w:cs="Calibri"/>
          <w:color w:val="000000"/>
          <w:shd w:val="clear" w:color="auto" w:fill="FFFFFF"/>
        </w:rPr>
      </w:pPr>
    </w:p>
    <w:p w14:paraId="1D1B703B" w14:textId="77777777" w:rsidR="00055C71" w:rsidRPr="000602CC" w:rsidRDefault="00055C71" w:rsidP="00CF2958">
      <w:pPr>
        <w:rPr>
          <w:rStyle w:val="eop"/>
          <w:rFonts w:ascii="Calibri" w:hAnsi="Calibri" w:cs="Calibri"/>
          <w:color w:val="000000"/>
          <w:shd w:val="clear" w:color="auto" w:fill="FFFFFF"/>
        </w:rPr>
      </w:pPr>
    </w:p>
    <w:p w14:paraId="19DE9073" w14:textId="77777777" w:rsidR="00A00B53" w:rsidRDefault="00A00B53">
      <w:pPr>
        <w:rPr>
          <w:rStyle w:val="normaltextrun"/>
          <w:rFonts w:ascii="Calibri" w:hAnsi="Calibri" w:cs="Calibri"/>
          <w:b/>
          <w:bCs/>
          <w:color w:val="000000"/>
          <w:shd w:val="clear" w:color="auto" w:fill="FFFFFF"/>
        </w:rPr>
      </w:pPr>
      <w:r w:rsidRPr="5D50E3F6">
        <w:rPr>
          <w:rStyle w:val="normaltextrun"/>
          <w:rFonts w:ascii="Calibri" w:hAnsi="Calibri" w:cs="Calibri"/>
          <w:b/>
          <w:bCs/>
          <w:color w:val="000000" w:themeColor="text1"/>
        </w:rPr>
        <w:br w:type="page"/>
      </w:r>
    </w:p>
    <w:p w14:paraId="20A2F049" w14:textId="0D5BE7F6" w:rsidR="00CF2958" w:rsidRDefault="00CF2958" w:rsidP="00CF2958">
      <w:pPr>
        <w:jc w:val="center"/>
      </w:pPr>
      <w:r>
        <w:rPr>
          <w:rStyle w:val="normaltextrun"/>
          <w:rFonts w:ascii="Calibri" w:hAnsi="Calibri" w:cs="Calibri"/>
          <w:b/>
          <w:bCs/>
          <w:color w:val="000000"/>
          <w:shd w:val="clear" w:color="auto" w:fill="FFFFFF"/>
        </w:rPr>
        <w:lastRenderedPageBreak/>
        <w:t>GLEC MEETING PARTICIPANTS JUNE 25-26, 2024 – virtual and in-person</w:t>
      </w:r>
    </w:p>
    <w:p w14:paraId="2A931802" w14:textId="77777777" w:rsidR="00E06AE6" w:rsidRPr="00A00B53" w:rsidRDefault="00E06AE6" w:rsidP="00E06AE6">
      <w:pPr>
        <w:pStyle w:val="ListParagraph"/>
        <w:numPr>
          <w:ilvl w:val="0"/>
          <w:numId w:val="7"/>
        </w:numPr>
        <w:rPr>
          <w:lang w:val="fr-CA"/>
        </w:rPr>
      </w:pPr>
      <w:r w:rsidRPr="00A00B53">
        <w:rPr>
          <w:lang w:val="fr-CA"/>
        </w:rPr>
        <w:t>Antonette Arvai (International Joint Commission)</w:t>
      </w:r>
    </w:p>
    <w:p w14:paraId="680CC89C" w14:textId="77777777" w:rsidR="00E06AE6" w:rsidRDefault="00E06AE6" w:rsidP="00E06AE6">
      <w:pPr>
        <w:pStyle w:val="ListParagraph"/>
        <w:numPr>
          <w:ilvl w:val="0"/>
          <w:numId w:val="7"/>
        </w:numPr>
      </w:pPr>
      <w:r>
        <w:t>Kendra Axness (Wisconsin DNR)</w:t>
      </w:r>
    </w:p>
    <w:p w14:paraId="4D78F83D" w14:textId="7932A0BC" w:rsidR="00E06AE6" w:rsidRDefault="00E06AE6" w:rsidP="00E06AE6">
      <w:pPr>
        <w:pStyle w:val="ListParagraph"/>
        <w:numPr>
          <w:ilvl w:val="0"/>
          <w:numId w:val="7"/>
        </w:numPr>
      </w:pPr>
      <w:r>
        <w:t>Rick Balla (U.S. Environmental Protection Agency)</w:t>
      </w:r>
    </w:p>
    <w:p w14:paraId="34D827C2" w14:textId="77777777" w:rsidR="00E06AE6" w:rsidRDefault="00E06AE6" w:rsidP="00E06AE6">
      <w:pPr>
        <w:pStyle w:val="ListParagraph"/>
        <w:numPr>
          <w:ilvl w:val="0"/>
          <w:numId w:val="7"/>
        </w:numPr>
      </w:pPr>
      <w:r>
        <w:t>Drew Becker (U.S. Bureau of Indian Affairs)</w:t>
      </w:r>
    </w:p>
    <w:p w14:paraId="637A1105" w14:textId="3115733D" w:rsidR="00E06AE6" w:rsidRDefault="00E06AE6" w:rsidP="00E06AE6">
      <w:pPr>
        <w:pStyle w:val="ListParagraph"/>
        <w:numPr>
          <w:ilvl w:val="0"/>
          <w:numId w:val="7"/>
        </w:numPr>
      </w:pPr>
      <w:r>
        <w:t>Kirk Beckmann (U.S. Coast Guard)</w:t>
      </w:r>
    </w:p>
    <w:p w14:paraId="5CEBDAF6" w14:textId="77777777" w:rsidR="00E06AE6" w:rsidRDefault="00E06AE6" w:rsidP="00E06AE6">
      <w:pPr>
        <w:pStyle w:val="ListParagraph"/>
        <w:numPr>
          <w:ilvl w:val="0"/>
          <w:numId w:val="7"/>
        </w:numPr>
      </w:pPr>
      <w:r>
        <w:t>Raj Bejankiwar (International Joint Commission)</w:t>
      </w:r>
    </w:p>
    <w:p w14:paraId="5F3BE9A7" w14:textId="77777777" w:rsidR="00E06AE6" w:rsidRDefault="00E06AE6" w:rsidP="00E06AE6">
      <w:pPr>
        <w:pStyle w:val="ListParagraph"/>
        <w:numPr>
          <w:ilvl w:val="0"/>
          <w:numId w:val="7"/>
        </w:numPr>
      </w:pPr>
      <w:r>
        <w:t>Lynn Bouvier (Fisheries and Oceans Canada)</w:t>
      </w:r>
    </w:p>
    <w:p w14:paraId="187FA727" w14:textId="77777777" w:rsidR="00E06AE6" w:rsidRDefault="00E06AE6" w:rsidP="00E06AE6">
      <w:pPr>
        <w:pStyle w:val="ListParagraph"/>
        <w:numPr>
          <w:ilvl w:val="0"/>
          <w:numId w:val="7"/>
        </w:numPr>
      </w:pPr>
      <w:r>
        <w:t>Ryan Bowie (Chiefs of Ontario)</w:t>
      </w:r>
    </w:p>
    <w:p w14:paraId="743C43D4" w14:textId="77777777" w:rsidR="00E06AE6" w:rsidRDefault="00E06AE6" w:rsidP="00E06AE6">
      <w:pPr>
        <w:pStyle w:val="ListParagraph"/>
        <w:numPr>
          <w:ilvl w:val="0"/>
          <w:numId w:val="7"/>
        </w:numPr>
      </w:pPr>
      <w:r>
        <w:t>Gini Breidenbach (Minnesota Land Trust)</w:t>
      </w:r>
    </w:p>
    <w:p w14:paraId="470312DA" w14:textId="77777777" w:rsidR="00E06AE6" w:rsidRDefault="00E06AE6" w:rsidP="00E06AE6">
      <w:pPr>
        <w:pStyle w:val="ListParagraph"/>
        <w:numPr>
          <w:ilvl w:val="0"/>
          <w:numId w:val="7"/>
        </w:numPr>
      </w:pPr>
      <w:r>
        <w:t>Mark Burrows (International Joint Commission)</w:t>
      </w:r>
    </w:p>
    <w:p w14:paraId="5BF71254" w14:textId="77777777" w:rsidR="00E06AE6" w:rsidRDefault="00E06AE6" w:rsidP="00E06AE6">
      <w:pPr>
        <w:pStyle w:val="ListParagraph"/>
        <w:numPr>
          <w:ilvl w:val="0"/>
          <w:numId w:val="7"/>
        </w:numPr>
      </w:pPr>
      <w:r>
        <w:t>Mark Burrows (International Joint Commission)</w:t>
      </w:r>
    </w:p>
    <w:p w14:paraId="30871841" w14:textId="77777777" w:rsidR="00E06AE6" w:rsidRDefault="00E06AE6" w:rsidP="00E06AE6">
      <w:pPr>
        <w:pStyle w:val="ListParagraph"/>
        <w:numPr>
          <w:ilvl w:val="0"/>
          <w:numId w:val="7"/>
        </w:numPr>
      </w:pPr>
      <w:r>
        <w:t>Mark Chambers (Environment and Climate Change Canada)</w:t>
      </w:r>
    </w:p>
    <w:p w14:paraId="49BA3321" w14:textId="77777777" w:rsidR="00E06AE6" w:rsidRDefault="00E06AE6" w:rsidP="00E06AE6">
      <w:pPr>
        <w:pStyle w:val="ListParagraph"/>
        <w:numPr>
          <w:ilvl w:val="0"/>
          <w:numId w:val="7"/>
        </w:numPr>
      </w:pPr>
      <w:r>
        <w:t>Danielle Chesky (Embassy of Canada)</w:t>
      </w:r>
    </w:p>
    <w:p w14:paraId="074857B4" w14:textId="77777777" w:rsidR="00E06AE6" w:rsidRDefault="00E06AE6" w:rsidP="00E06AE6">
      <w:pPr>
        <w:pStyle w:val="ListParagraph"/>
        <w:numPr>
          <w:ilvl w:val="0"/>
          <w:numId w:val="7"/>
        </w:numPr>
      </w:pPr>
      <w:r>
        <w:t>Steve Clement (Environment and Climate Change Canada)</w:t>
      </w:r>
    </w:p>
    <w:p w14:paraId="7D593847" w14:textId="77777777" w:rsidR="00E06AE6" w:rsidRDefault="00E06AE6" w:rsidP="00E06AE6">
      <w:pPr>
        <w:pStyle w:val="ListParagraph"/>
        <w:numPr>
          <w:ilvl w:val="0"/>
          <w:numId w:val="7"/>
        </w:numPr>
      </w:pPr>
      <w:r>
        <w:t>Sydney Currier (Invasive Species Centre)</w:t>
      </w:r>
    </w:p>
    <w:p w14:paraId="62D0FC38" w14:textId="5B370B82" w:rsidR="00E06AE6" w:rsidRPr="00A00B53" w:rsidRDefault="00E06AE6" w:rsidP="00E06AE6">
      <w:pPr>
        <w:pStyle w:val="ListParagraph"/>
        <w:numPr>
          <w:ilvl w:val="0"/>
          <w:numId w:val="7"/>
        </w:numPr>
        <w:rPr>
          <w:lang w:val="fr-CA"/>
        </w:rPr>
      </w:pPr>
      <w:r w:rsidRPr="00A00B53">
        <w:rPr>
          <w:lang w:val="fr-CA"/>
        </w:rPr>
        <w:t xml:space="preserve">Fe de </w:t>
      </w:r>
      <w:r w:rsidR="00D1094E" w:rsidRPr="00A00B53">
        <w:rPr>
          <w:lang w:val="fr-CA"/>
        </w:rPr>
        <w:t xml:space="preserve">Leon </w:t>
      </w:r>
      <w:r w:rsidRPr="00A00B53">
        <w:rPr>
          <w:lang w:val="fr-CA"/>
        </w:rPr>
        <w:t>(Canadian Environmental Law Association)</w:t>
      </w:r>
    </w:p>
    <w:p w14:paraId="0668D713" w14:textId="63345A65" w:rsidR="00E06AE6" w:rsidRDefault="00E06AE6" w:rsidP="00E06AE6">
      <w:pPr>
        <w:pStyle w:val="ListParagraph"/>
        <w:numPr>
          <w:ilvl w:val="0"/>
          <w:numId w:val="7"/>
        </w:numPr>
      </w:pPr>
      <w:r>
        <w:t>Christie Deloria (U.S. Fish and Wildlife Service)</w:t>
      </w:r>
    </w:p>
    <w:p w14:paraId="7F0FA880" w14:textId="3BE17D4C" w:rsidR="00E06AE6" w:rsidRDefault="00E06AE6" w:rsidP="00E06AE6">
      <w:pPr>
        <w:pStyle w:val="ListParagraph"/>
        <w:numPr>
          <w:ilvl w:val="0"/>
          <w:numId w:val="7"/>
        </w:numPr>
      </w:pPr>
      <w:r>
        <w:t>Shannon Dougherty (New York State Department of Environmental Conservation)</w:t>
      </w:r>
    </w:p>
    <w:p w14:paraId="16C023F9" w14:textId="77777777" w:rsidR="00E06AE6" w:rsidRDefault="00E06AE6" w:rsidP="00E06AE6">
      <w:pPr>
        <w:pStyle w:val="ListParagraph"/>
        <w:numPr>
          <w:ilvl w:val="0"/>
          <w:numId w:val="7"/>
        </w:numPr>
      </w:pPr>
      <w:r>
        <w:t>Darlene Dove (Ontario Ministry of Natural Resources and Forestry)</w:t>
      </w:r>
    </w:p>
    <w:p w14:paraId="6430C978" w14:textId="461890E8" w:rsidR="00E06AE6" w:rsidRDefault="00E06AE6" w:rsidP="00E06AE6">
      <w:pPr>
        <w:pStyle w:val="ListParagraph"/>
        <w:numPr>
          <w:ilvl w:val="0"/>
          <w:numId w:val="7"/>
        </w:numPr>
      </w:pPr>
      <w:r>
        <w:t>Sara Drescher (Forest County Potawatomi Community)</w:t>
      </w:r>
    </w:p>
    <w:p w14:paraId="3EADDB68" w14:textId="77777777" w:rsidR="00E06AE6" w:rsidRDefault="00E06AE6" w:rsidP="00E06AE6">
      <w:pPr>
        <w:pStyle w:val="ListParagraph"/>
        <w:numPr>
          <w:ilvl w:val="0"/>
          <w:numId w:val="7"/>
        </w:numPr>
      </w:pPr>
      <w:r>
        <w:t>Elizabeth Everhardus (Ministry of the Environment, Conservation and Parks)</w:t>
      </w:r>
    </w:p>
    <w:p w14:paraId="2EC70451" w14:textId="30042F90" w:rsidR="00E06AE6" w:rsidRDefault="00E06AE6" w:rsidP="00E06AE6">
      <w:pPr>
        <w:pStyle w:val="ListParagraph"/>
        <w:numPr>
          <w:ilvl w:val="0"/>
          <w:numId w:val="7"/>
        </w:numPr>
      </w:pPr>
      <w:r>
        <w:t>Melissa Fabian</w:t>
      </w:r>
      <w:r w:rsidR="00D1094E">
        <w:t xml:space="preserve"> Mendoza</w:t>
      </w:r>
      <w:r>
        <w:t xml:space="preserve"> (Canadian Nuclear Safety Commission)</w:t>
      </w:r>
    </w:p>
    <w:p w14:paraId="23FD619B" w14:textId="449817A2" w:rsidR="00E06AE6" w:rsidRDefault="00E06AE6" w:rsidP="00E06AE6">
      <w:pPr>
        <w:pStyle w:val="ListParagraph"/>
        <w:numPr>
          <w:ilvl w:val="0"/>
          <w:numId w:val="7"/>
        </w:numPr>
      </w:pPr>
      <w:r>
        <w:t>Isabella Filagrossi (National Oceanic and Atmospheric Administration)</w:t>
      </w:r>
    </w:p>
    <w:p w14:paraId="4A964A67" w14:textId="77777777" w:rsidR="00E06AE6" w:rsidRDefault="00E06AE6" w:rsidP="00E06AE6">
      <w:pPr>
        <w:pStyle w:val="ListParagraph"/>
        <w:numPr>
          <w:ilvl w:val="0"/>
          <w:numId w:val="7"/>
        </w:numPr>
      </w:pPr>
      <w:r>
        <w:t>Emily Finnell (Michigan Department of Environment, Great Lakes, and Energy)</w:t>
      </w:r>
    </w:p>
    <w:p w14:paraId="02B13C1F" w14:textId="77777777" w:rsidR="00E06AE6" w:rsidRDefault="00E06AE6" w:rsidP="00E06AE6">
      <w:pPr>
        <w:pStyle w:val="ListParagraph"/>
        <w:numPr>
          <w:ilvl w:val="0"/>
          <w:numId w:val="7"/>
        </w:numPr>
      </w:pPr>
      <w:r>
        <w:t>Molly Flanagan (Alliance for the Great Lakes)</w:t>
      </w:r>
    </w:p>
    <w:p w14:paraId="645C178C" w14:textId="40FBE251" w:rsidR="00E06AE6" w:rsidRDefault="00E06AE6" w:rsidP="00E06AE6">
      <w:pPr>
        <w:pStyle w:val="ListParagraph"/>
        <w:numPr>
          <w:ilvl w:val="0"/>
          <w:numId w:val="7"/>
        </w:numPr>
      </w:pPr>
      <w:r>
        <w:t>Melanie Foose (Michigan Environment, Great Lakes, and Energy)</w:t>
      </w:r>
    </w:p>
    <w:p w14:paraId="3C004F19" w14:textId="77777777" w:rsidR="00E06AE6" w:rsidRDefault="00E06AE6" w:rsidP="00E06AE6">
      <w:pPr>
        <w:pStyle w:val="ListParagraph"/>
        <w:numPr>
          <w:ilvl w:val="0"/>
          <w:numId w:val="7"/>
        </w:numPr>
      </w:pPr>
      <w:r>
        <w:t>Bonnie Fox (Conservation Ontario)</w:t>
      </w:r>
    </w:p>
    <w:p w14:paraId="72E73883" w14:textId="4CE72194" w:rsidR="00E06AE6" w:rsidRDefault="00E06AE6" w:rsidP="00E06AE6">
      <w:pPr>
        <w:pStyle w:val="ListParagraph"/>
        <w:numPr>
          <w:ilvl w:val="0"/>
          <w:numId w:val="7"/>
        </w:numPr>
      </w:pPr>
      <w:r>
        <w:t>Nick Frohnauer (U.S. Fish and Wildlife Service)</w:t>
      </w:r>
    </w:p>
    <w:p w14:paraId="2B6FEFE7" w14:textId="77777777" w:rsidR="00E06AE6" w:rsidRDefault="00E06AE6" w:rsidP="00E06AE6">
      <w:pPr>
        <w:pStyle w:val="ListParagraph"/>
        <w:numPr>
          <w:ilvl w:val="0"/>
          <w:numId w:val="7"/>
        </w:numPr>
      </w:pPr>
      <w:r>
        <w:t>Brad Hill (Environment and Climate Change Canada)</w:t>
      </w:r>
    </w:p>
    <w:p w14:paraId="00534391" w14:textId="77777777" w:rsidR="00E06AE6" w:rsidRDefault="00E06AE6" w:rsidP="00E06AE6">
      <w:pPr>
        <w:pStyle w:val="ListParagraph"/>
        <w:numPr>
          <w:ilvl w:val="0"/>
          <w:numId w:val="7"/>
        </w:numPr>
      </w:pPr>
      <w:r>
        <w:t>Veronique Hiriart-Baer (Canada Water Agency, Environment and Climate Change Canada)</w:t>
      </w:r>
    </w:p>
    <w:p w14:paraId="1553D291" w14:textId="77672CE0" w:rsidR="00E06AE6" w:rsidRDefault="00E06AE6" w:rsidP="00E06AE6">
      <w:pPr>
        <w:pStyle w:val="ListParagraph"/>
        <w:numPr>
          <w:ilvl w:val="0"/>
          <w:numId w:val="7"/>
        </w:numPr>
      </w:pPr>
      <w:r>
        <w:t>Jon Hortness (U.S. Geological Survey)</w:t>
      </w:r>
    </w:p>
    <w:p w14:paraId="4BC1C3B1" w14:textId="07F9472E" w:rsidR="00E06AE6" w:rsidRPr="00A00B53" w:rsidRDefault="00E06AE6" w:rsidP="00E06AE6">
      <w:pPr>
        <w:pStyle w:val="ListParagraph"/>
        <w:numPr>
          <w:ilvl w:val="0"/>
          <w:numId w:val="7"/>
        </w:numPr>
        <w:rPr>
          <w:lang w:val="fr-CA"/>
        </w:rPr>
      </w:pPr>
      <w:r w:rsidRPr="5D50E3F6">
        <w:rPr>
          <w:lang w:val="fr-CA"/>
        </w:rPr>
        <w:t>Edo Jakupovic (</w:t>
      </w:r>
      <w:r w:rsidR="00A00B53" w:rsidRPr="5D50E3F6">
        <w:rPr>
          <w:lang w:val="fr-CA"/>
        </w:rPr>
        <w:t>Ministère de l’Environnement, de la Lutte contre les changements climatiques, de la Faune et des Parcs</w:t>
      </w:r>
      <w:r w:rsidRPr="5D50E3F6">
        <w:rPr>
          <w:lang w:val="fr-CA"/>
        </w:rPr>
        <w:t>)</w:t>
      </w:r>
    </w:p>
    <w:p w14:paraId="637D3C4A" w14:textId="6B933F33" w:rsidR="00E06AE6" w:rsidRDefault="00E06AE6" w:rsidP="00E06AE6">
      <w:pPr>
        <w:pStyle w:val="ListParagraph"/>
        <w:numPr>
          <w:ilvl w:val="0"/>
          <w:numId w:val="7"/>
        </w:numPr>
      </w:pPr>
      <w:r>
        <w:t>Erika Jensen (G</w:t>
      </w:r>
      <w:r w:rsidR="00007DD1">
        <w:t>reat Lakes Commission</w:t>
      </w:r>
      <w:r>
        <w:t>)</w:t>
      </w:r>
    </w:p>
    <w:p w14:paraId="567ED0E0" w14:textId="77777777" w:rsidR="00E06AE6" w:rsidRDefault="00E06AE6" w:rsidP="00E06AE6">
      <w:pPr>
        <w:pStyle w:val="ListParagraph"/>
        <w:numPr>
          <w:ilvl w:val="0"/>
          <w:numId w:val="7"/>
        </w:numPr>
      </w:pPr>
      <w:r>
        <w:t>Richard Kavanagh (Environment and Climate Change Canada)</w:t>
      </w:r>
    </w:p>
    <w:p w14:paraId="5A201417" w14:textId="6DD1FF77" w:rsidR="00E06AE6" w:rsidRDefault="00E06AE6" w:rsidP="00E06AE6">
      <w:pPr>
        <w:pStyle w:val="ListParagraph"/>
        <w:numPr>
          <w:ilvl w:val="0"/>
          <w:numId w:val="7"/>
        </w:numPr>
      </w:pPr>
      <w:r>
        <w:t>Meaghan Kern (U.S. Environmental Protection Agency)</w:t>
      </w:r>
    </w:p>
    <w:p w14:paraId="1BAF93B8" w14:textId="77777777" w:rsidR="00E06AE6" w:rsidRDefault="00E06AE6" w:rsidP="00E06AE6">
      <w:pPr>
        <w:pStyle w:val="ListParagraph"/>
        <w:numPr>
          <w:ilvl w:val="0"/>
          <w:numId w:val="7"/>
        </w:numPr>
      </w:pPr>
      <w:r>
        <w:t>Jennifer Keyes (Ontario Ministry of Natural Resources and Forestry)</w:t>
      </w:r>
    </w:p>
    <w:p w14:paraId="39C2B9C2" w14:textId="77777777" w:rsidR="00E06AE6" w:rsidRDefault="00E06AE6" w:rsidP="00E06AE6">
      <w:pPr>
        <w:pStyle w:val="ListParagraph"/>
        <w:numPr>
          <w:ilvl w:val="0"/>
          <w:numId w:val="7"/>
        </w:numPr>
      </w:pPr>
      <w:r>
        <w:t>Sarah Kielek-Caster (Ontario Ministry of Agriculture, Food and Rural Affairs)</w:t>
      </w:r>
    </w:p>
    <w:p w14:paraId="7E5D1EFD" w14:textId="2719FF2F" w:rsidR="00E06AE6" w:rsidRDefault="00E06AE6" w:rsidP="00E06AE6">
      <w:pPr>
        <w:pStyle w:val="ListParagraph"/>
        <w:numPr>
          <w:ilvl w:val="0"/>
          <w:numId w:val="7"/>
        </w:numPr>
      </w:pPr>
      <w:r>
        <w:t>Diane Kilby (Great Lakes Advisory Group, Métis Nation of Ontario)</w:t>
      </w:r>
    </w:p>
    <w:p w14:paraId="557AD61B" w14:textId="77777777" w:rsidR="00E06AE6" w:rsidRDefault="00E06AE6" w:rsidP="00E06AE6">
      <w:pPr>
        <w:pStyle w:val="ListParagraph"/>
        <w:numPr>
          <w:ilvl w:val="0"/>
          <w:numId w:val="7"/>
        </w:numPr>
      </w:pPr>
      <w:r>
        <w:t>Rupert Kindersley (Georgian Bay Association)</w:t>
      </w:r>
    </w:p>
    <w:p w14:paraId="6474AFEF" w14:textId="75DF0205" w:rsidR="00E06AE6" w:rsidRDefault="00E06AE6" w:rsidP="00E06AE6">
      <w:pPr>
        <w:pStyle w:val="ListParagraph"/>
        <w:numPr>
          <w:ilvl w:val="0"/>
          <w:numId w:val="7"/>
        </w:numPr>
      </w:pPr>
      <w:r>
        <w:t>Roger Knight (G</w:t>
      </w:r>
      <w:r w:rsidR="00007DD1">
        <w:t>reat Lakes Fishery Commission</w:t>
      </w:r>
      <w:r>
        <w:t>)</w:t>
      </w:r>
    </w:p>
    <w:p w14:paraId="6B8E53C4" w14:textId="134893C8" w:rsidR="00E06AE6" w:rsidRDefault="00E06AE6" w:rsidP="00E06AE6">
      <w:pPr>
        <w:pStyle w:val="ListParagraph"/>
        <w:numPr>
          <w:ilvl w:val="0"/>
          <w:numId w:val="7"/>
        </w:numPr>
      </w:pPr>
      <w:r>
        <w:t>Rebecca Knoche (National Oceanic and Atmospheric Administration)</w:t>
      </w:r>
    </w:p>
    <w:p w14:paraId="4E306E47" w14:textId="501651DF" w:rsidR="00E06AE6" w:rsidRDefault="00E06AE6" w:rsidP="00E06AE6">
      <w:pPr>
        <w:pStyle w:val="ListParagraph"/>
        <w:numPr>
          <w:ilvl w:val="0"/>
          <w:numId w:val="7"/>
        </w:numPr>
      </w:pPr>
      <w:r>
        <w:lastRenderedPageBreak/>
        <w:t>Gary Kohlhepp (Michigan E</w:t>
      </w:r>
      <w:r w:rsidR="00007DD1">
        <w:t>nvironment, Great Lakes, and Energy</w:t>
      </w:r>
      <w:r>
        <w:t>)</w:t>
      </w:r>
    </w:p>
    <w:p w14:paraId="33037F2C" w14:textId="77777777" w:rsidR="00E06AE6" w:rsidRDefault="00E06AE6" w:rsidP="00E06AE6">
      <w:pPr>
        <w:pStyle w:val="ListParagraph"/>
        <w:numPr>
          <w:ilvl w:val="0"/>
          <w:numId w:val="7"/>
        </w:numPr>
      </w:pPr>
      <w:r>
        <w:t>Gail Krantzberg (McMaster University)</w:t>
      </w:r>
    </w:p>
    <w:p w14:paraId="28328B9C" w14:textId="77777777" w:rsidR="00E06AE6" w:rsidRDefault="00E06AE6" w:rsidP="00E06AE6">
      <w:pPr>
        <w:pStyle w:val="ListParagraph"/>
        <w:numPr>
          <w:ilvl w:val="0"/>
          <w:numId w:val="7"/>
        </w:numPr>
      </w:pPr>
      <w:r>
        <w:t>Jennifer Lacey (U.S. Geological Survey)</w:t>
      </w:r>
    </w:p>
    <w:p w14:paraId="3622A43B" w14:textId="43417EA7" w:rsidR="00E06AE6" w:rsidRDefault="00E06AE6" w:rsidP="00E06AE6">
      <w:pPr>
        <w:pStyle w:val="ListParagraph"/>
        <w:numPr>
          <w:ilvl w:val="0"/>
          <w:numId w:val="7"/>
        </w:numPr>
      </w:pPr>
      <w:r>
        <w:t>Debbie Lee (National Oceanic and Atmospheric Administration)</w:t>
      </w:r>
    </w:p>
    <w:p w14:paraId="6A034CFD" w14:textId="77777777" w:rsidR="00E06AE6" w:rsidRDefault="00E06AE6" w:rsidP="00E06AE6">
      <w:pPr>
        <w:pStyle w:val="ListParagraph"/>
        <w:numPr>
          <w:ilvl w:val="0"/>
          <w:numId w:val="7"/>
        </w:numPr>
      </w:pPr>
      <w:r>
        <w:t>Jess Lienhardt (Great Lakes-St. Lawrence Legislative Caucus)</w:t>
      </w:r>
    </w:p>
    <w:p w14:paraId="1BAD72C9" w14:textId="77777777" w:rsidR="00E06AE6" w:rsidRDefault="00E06AE6" w:rsidP="00E06AE6">
      <w:pPr>
        <w:pStyle w:val="ListParagraph"/>
        <w:numPr>
          <w:ilvl w:val="0"/>
          <w:numId w:val="7"/>
        </w:numPr>
      </w:pPr>
      <w:r>
        <w:t>Leo Luong (Ontario Ministry of the Environment, Conservation and Parks)</w:t>
      </w:r>
    </w:p>
    <w:p w14:paraId="68193992" w14:textId="77777777" w:rsidR="00E06AE6" w:rsidRDefault="00E06AE6" w:rsidP="00E06AE6">
      <w:pPr>
        <w:pStyle w:val="ListParagraph"/>
        <w:numPr>
          <w:ilvl w:val="0"/>
          <w:numId w:val="7"/>
        </w:numPr>
      </w:pPr>
      <w:r>
        <w:t>Caryn MacLoghlin (Métis Nation of Ontario)</w:t>
      </w:r>
    </w:p>
    <w:p w14:paraId="2AC28ADB" w14:textId="77777777" w:rsidR="00E06AE6" w:rsidRDefault="00E06AE6" w:rsidP="00E06AE6">
      <w:pPr>
        <w:pStyle w:val="ListParagraph"/>
        <w:numPr>
          <w:ilvl w:val="0"/>
          <w:numId w:val="7"/>
        </w:numPr>
      </w:pPr>
      <w:r>
        <w:t>Catherine Masson (Trent University)</w:t>
      </w:r>
    </w:p>
    <w:p w14:paraId="0455ADDB" w14:textId="77777777" w:rsidR="00E06AE6" w:rsidRDefault="00E06AE6" w:rsidP="00E06AE6">
      <w:pPr>
        <w:pStyle w:val="ListParagraph"/>
        <w:numPr>
          <w:ilvl w:val="0"/>
          <w:numId w:val="7"/>
        </w:numPr>
      </w:pPr>
      <w:r>
        <w:t>Chris McLaughlin (International Joint Commission)</w:t>
      </w:r>
    </w:p>
    <w:p w14:paraId="65FB6A2C" w14:textId="77777777" w:rsidR="00E06AE6" w:rsidRDefault="00E06AE6" w:rsidP="00E06AE6">
      <w:pPr>
        <w:pStyle w:val="ListParagraph"/>
        <w:numPr>
          <w:ilvl w:val="0"/>
          <w:numId w:val="7"/>
        </w:numPr>
      </w:pPr>
      <w:r>
        <w:t>Chase Meierotto (U.S. Bureau of Indian Affairs)</w:t>
      </w:r>
    </w:p>
    <w:p w14:paraId="7924FBFD" w14:textId="77777777" w:rsidR="00E06AE6" w:rsidRDefault="00E06AE6" w:rsidP="00E06AE6">
      <w:pPr>
        <w:pStyle w:val="ListParagraph"/>
        <w:numPr>
          <w:ilvl w:val="0"/>
          <w:numId w:val="7"/>
        </w:numPr>
      </w:pPr>
      <w:r>
        <w:t>Felicia Minotti (Global Affairs Canada)</w:t>
      </w:r>
    </w:p>
    <w:p w14:paraId="1AE4093B" w14:textId="77777777" w:rsidR="00E06AE6" w:rsidRDefault="00E06AE6" w:rsidP="00E06AE6">
      <w:pPr>
        <w:pStyle w:val="ListParagraph"/>
        <w:numPr>
          <w:ilvl w:val="0"/>
          <w:numId w:val="7"/>
        </w:numPr>
      </w:pPr>
      <w:r>
        <w:t>Joy Mulenex (Ohio Lake Erie Commission)</w:t>
      </w:r>
    </w:p>
    <w:p w14:paraId="3942DAB3" w14:textId="77777777" w:rsidR="00E06AE6" w:rsidRDefault="00E06AE6" w:rsidP="00E06AE6">
      <w:pPr>
        <w:pStyle w:val="ListParagraph"/>
        <w:numPr>
          <w:ilvl w:val="0"/>
          <w:numId w:val="7"/>
        </w:numPr>
      </w:pPr>
      <w:r>
        <w:t>Sonny Myers (1854 Treaty Authority)</w:t>
      </w:r>
    </w:p>
    <w:p w14:paraId="54CCDCB1" w14:textId="77777777" w:rsidR="00E06AE6" w:rsidRDefault="00E06AE6" w:rsidP="00E06AE6">
      <w:pPr>
        <w:pStyle w:val="ListParagraph"/>
        <w:numPr>
          <w:ilvl w:val="0"/>
          <w:numId w:val="7"/>
        </w:numPr>
      </w:pPr>
      <w:r>
        <w:t>Linda Nguyen (Red Cliff Band of Lake Superior Chippewa)</w:t>
      </w:r>
    </w:p>
    <w:p w14:paraId="523B6012" w14:textId="4C591004" w:rsidR="00E06AE6" w:rsidRDefault="00E06AE6" w:rsidP="00E06AE6">
      <w:pPr>
        <w:pStyle w:val="ListParagraph"/>
        <w:numPr>
          <w:ilvl w:val="0"/>
          <w:numId w:val="7"/>
        </w:numPr>
      </w:pPr>
      <w:r>
        <w:t>Lori Nordstrom (U.S. Fish and Wildlife Service)</w:t>
      </w:r>
    </w:p>
    <w:p w14:paraId="4AE17059" w14:textId="77777777" w:rsidR="00E06AE6" w:rsidRDefault="00E06AE6" w:rsidP="00E06AE6">
      <w:pPr>
        <w:pStyle w:val="ListParagraph"/>
        <w:numPr>
          <w:ilvl w:val="0"/>
          <w:numId w:val="7"/>
        </w:numPr>
      </w:pPr>
      <w:r>
        <w:t>Hilary Oakman (Fisheries and Oceans Canada)</w:t>
      </w:r>
    </w:p>
    <w:p w14:paraId="459FF00E" w14:textId="77777777" w:rsidR="00E06AE6" w:rsidRDefault="00E06AE6" w:rsidP="00E06AE6">
      <w:pPr>
        <w:pStyle w:val="ListParagraph"/>
        <w:numPr>
          <w:ilvl w:val="0"/>
          <w:numId w:val="7"/>
        </w:numPr>
      </w:pPr>
      <w:r>
        <w:t>Scott Parker (Parks Canada)</w:t>
      </w:r>
    </w:p>
    <w:p w14:paraId="23C92E3E" w14:textId="77777777" w:rsidR="00E06AE6" w:rsidRDefault="00E06AE6" w:rsidP="00E06AE6">
      <w:pPr>
        <w:pStyle w:val="ListParagraph"/>
        <w:numPr>
          <w:ilvl w:val="0"/>
          <w:numId w:val="7"/>
        </w:numPr>
      </w:pPr>
      <w:r>
        <w:t>Thomas Parr (National Park Service)</w:t>
      </w:r>
    </w:p>
    <w:p w14:paraId="77FFBC3D" w14:textId="77777777" w:rsidR="00E06AE6" w:rsidRDefault="00E06AE6" w:rsidP="00E06AE6">
      <w:pPr>
        <w:pStyle w:val="ListParagraph"/>
        <w:numPr>
          <w:ilvl w:val="0"/>
          <w:numId w:val="7"/>
        </w:numPr>
      </w:pPr>
      <w:r>
        <w:t>Harold Peterson (U.S. Bureau of Indian Affairs)</w:t>
      </w:r>
    </w:p>
    <w:p w14:paraId="28E56773" w14:textId="77777777" w:rsidR="00E06AE6" w:rsidRDefault="00E06AE6" w:rsidP="00E06AE6">
      <w:pPr>
        <w:pStyle w:val="ListParagraph"/>
        <w:numPr>
          <w:ilvl w:val="0"/>
          <w:numId w:val="7"/>
        </w:numPr>
      </w:pPr>
      <w:r>
        <w:t>Carl Platz (U.S. Army Corps of Engineers)</w:t>
      </w:r>
    </w:p>
    <w:p w14:paraId="03BE60DA" w14:textId="77777777" w:rsidR="00E06AE6" w:rsidRDefault="00E06AE6" w:rsidP="00E06AE6">
      <w:pPr>
        <w:pStyle w:val="ListParagraph"/>
        <w:numPr>
          <w:ilvl w:val="0"/>
          <w:numId w:val="7"/>
        </w:numPr>
      </w:pPr>
      <w:r>
        <w:t>Kevin Rath (Great Lakes Advisory Group, Métis Nation of Ontario)</w:t>
      </w:r>
    </w:p>
    <w:p w14:paraId="399635E8" w14:textId="77777777" w:rsidR="00E06AE6" w:rsidRDefault="00E06AE6" w:rsidP="00E06AE6">
      <w:pPr>
        <w:pStyle w:val="ListParagraph"/>
        <w:numPr>
          <w:ilvl w:val="0"/>
          <w:numId w:val="7"/>
        </w:numPr>
      </w:pPr>
      <w:r>
        <w:t>Lindsay Rogers (Great Lakes Advisory Group, Métis Nation of Ontario)</w:t>
      </w:r>
    </w:p>
    <w:p w14:paraId="529ECD49" w14:textId="77777777" w:rsidR="00E06AE6" w:rsidRDefault="00E06AE6" w:rsidP="00E06AE6">
      <w:pPr>
        <w:pStyle w:val="ListParagraph"/>
        <w:numPr>
          <w:ilvl w:val="0"/>
          <w:numId w:val="7"/>
        </w:numPr>
      </w:pPr>
      <w:r>
        <w:t>Evan Ronan (Ontario Ministry of Natural Resources and Forestry)</w:t>
      </w:r>
    </w:p>
    <w:p w14:paraId="313658B7" w14:textId="77777777" w:rsidR="00E06AE6" w:rsidRDefault="00E06AE6" w:rsidP="00E06AE6">
      <w:pPr>
        <w:pStyle w:val="ListParagraph"/>
        <w:numPr>
          <w:ilvl w:val="0"/>
          <w:numId w:val="7"/>
        </w:numPr>
      </w:pPr>
      <w:r>
        <w:t>Jill Ryan (Freshwater Future)</w:t>
      </w:r>
    </w:p>
    <w:p w14:paraId="0CF62D3D" w14:textId="77777777" w:rsidR="00E06AE6" w:rsidRDefault="00E06AE6" w:rsidP="00E06AE6">
      <w:pPr>
        <w:pStyle w:val="ListParagraph"/>
        <w:numPr>
          <w:ilvl w:val="0"/>
          <w:numId w:val="7"/>
        </w:numPr>
      </w:pPr>
      <w:r>
        <w:t>Lyne Sabourin (International Joint Commission)</w:t>
      </w:r>
    </w:p>
    <w:p w14:paraId="5B323EF2" w14:textId="280B43EF" w:rsidR="00E06AE6" w:rsidRDefault="00E06AE6" w:rsidP="00E06AE6">
      <w:pPr>
        <w:pStyle w:val="ListParagraph"/>
        <w:numPr>
          <w:ilvl w:val="0"/>
          <w:numId w:val="7"/>
        </w:numPr>
      </w:pPr>
      <w:r>
        <w:t>Mimi Santano</w:t>
      </w:r>
      <w:r w:rsidR="00D1094E">
        <w:t xml:space="preserve"> Carrasco</w:t>
      </w:r>
      <w:r>
        <w:t xml:space="preserve"> (Ontario Ministry of Natural Resources and Forestry)</w:t>
      </w:r>
    </w:p>
    <w:p w14:paraId="31A5B630" w14:textId="4586A9C8" w:rsidR="00E06AE6" w:rsidRDefault="00E06AE6" w:rsidP="00E06AE6">
      <w:pPr>
        <w:pStyle w:val="ListParagraph"/>
        <w:numPr>
          <w:ilvl w:val="0"/>
          <w:numId w:val="7"/>
        </w:numPr>
      </w:pPr>
      <w:r>
        <w:t>James Schardt (U.S. Environmental Protection Agency)</w:t>
      </w:r>
    </w:p>
    <w:p w14:paraId="3D4B14F9" w14:textId="77777777" w:rsidR="00E06AE6" w:rsidRDefault="00E06AE6" w:rsidP="00E06AE6">
      <w:pPr>
        <w:pStyle w:val="ListParagraph"/>
        <w:numPr>
          <w:ilvl w:val="0"/>
          <w:numId w:val="7"/>
        </w:numPr>
      </w:pPr>
      <w:r>
        <w:t>Jason Schlender (Great Lakes Indian Fish and Wildlife Commission)</w:t>
      </w:r>
    </w:p>
    <w:p w14:paraId="04705D84" w14:textId="12885349" w:rsidR="00E06AE6" w:rsidRDefault="00E06AE6" w:rsidP="00E06AE6">
      <w:pPr>
        <w:pStyle w:val="ListParagraph"/>
        <w:numPr>
          <w:ilvl w:val="0"/>
          <w:numId w:val="7"/>
        </w:numPr>
      </w:pPr>
      <w:r>
        <w:t>Teresa Seidel (U.S. Environmental Protection Agency)</w:t>
      </w:r>
    </w:p>
    <w:p w14:paraId="65C04840" w14:textId="77777777" w:rsidR="00E06AE6" w:rsidRDefault="00E06AE6" w:rsidP="00E06AE6">
      <w:pPr>
        <w:pStyle w:val="ListParagraph"/>
        <w:numPr>
          <w:ilvl w:val="0"/>
          <w:numId w:val="7"/>
        </w:numPr>
      </w:pPr>
      <w:r>
        <w:t>Jane Shimono (Transport Canada)</w:t>
      </w:r>
    </w:p>
    <w:p w14:paraId="1CA09B0A" w14:textId="77777777" w:rsidR="00E06AE6" w:rsidRDefault="00E06AE6" w:rsidP="00E06AE6">
      <w:pPr>
        <w:pStyle w:val="ListParagraph"/>
        <w:numPr>
          <w:ilvl w:val="0"/>
          <w:numId w:val="7"/>
        </w:numPr>
      </w:pPr>
      <w:r>
        <w:t>Glenn Skuta (MN Pollution Control Agency)</w:t>
      </w:r>
    </w:p>
    <w:p w14:paraId="586895AA" w14:textId="3D89CB94" w:rsidR="00E06AE6" w:rsidRDefault="00E06AE6" w:rsidP="00E06AE6">
      <w:pPr>
        <w:pStyle w:val="ListParagraph"/>
        <w:numPr>
          <w:ilvl w:val="0"/>
          <w:numId w:val="7"/>
        </w:numPr>
      </w:pPr>
      <w:r>
        <w:t>Nancy Stadler-Salt (</w:t>
      </w:r>
      <w:r w:rsidR="00A00B53">
        <w:t>Environment and Climate Change Canada</w:t>
      </w:r>
      <w:r>
        <w:t>)</w:t>
      </w:r>
    </w:p>
    <w:p w14:paraId="3F427C17" w14:textId="77777777" w:rsidR="00E06AE6" w:rsidRDefault="00E06AE6" w:rsidP="00E06AE6">
      <w:pPr>
        <w:pStyle w:val="ListParagraph"/>
        <w:numPr>
          <w:ilvl w:val="0"/>
          <w:numId w:val="7"/>
        </w:numPr>
      </w:pPr>
      <w:r>
        <w:t>Mike Steeves (Fisheries and Oceans Canada)</w:t>
      </w:r>
    </w:p>
    <w:p w14:paraId="749F5652" w14:textId="77777777" w:rsidR="00E06AE6" w:rsidRDefault="00E06AE6" w:rsidP="00E06AE6">
      <w:pPr>
        <w:pStyle w:val="ListParagraph"/>
        <w:numPr>
          <w:ilvl w:val="0"/>
          <w:numId w:val="7"/>
        </w:numPr>
      </w:pPr>
      <w:r>
        <w:t>Sadie Stevens (USDA Forest Service)</w:t>
      </w:r>
    </w:p>
    <w:p w14:paraId="1FBF6B12" w14:textId="77777777" w:rsidR="00E06AE6" w:rsidRDefault="00E06AE6" w:rsidP="00E06AE6">
      <w:pPr>
        <w:pStyle w:val="ListParagraph"/>
        <w:numPr>
          <w:ilvl w:val="0"/>
          <w:numId w:val="7"/>
        </w:numPr>
      </w:pPr>
      <w:r>
        <w:t>Heather Stirratt (International Joint Commission)</w:t>
      </w:r>
    </w:p>
    <w:p w14:paraId="0D7B5EF2" w14:textId="77777777" w:rsidR="00E06AE6" w:rsidRDefault="00E06AE6" w:rsidP="00E06AE6">
      <w:pPr>
        <w:pStyle w:val="ListParagraph"/>
        <w:numPr>
          <w:ilvl w:val="0"/>
          <w:numId w:val="7"/>
        </w:numPr>
      </w:pPr>
      <w:r>
        <w:t>David Sweetnam (Georgian Bay Forever)</w:t>
      </w:r>
    </w:p>
    <w:p w14:paraId="50F60F61" w14:textId="68FE1B7F" w:rsidR="00E06AE6" w:rsidRDefault="00E06AE6" w:rsidP="00E06AE6">
      <w:pPr>
        <w:pStyle w:val="ListParagraph"/>
        <w:numPr>
          <w:ilvl w:val="0"/>
          <w:numId w:val="7"/>
        </w:numPr>
      </w:pPr>
      <w:r>
        <w:t>Chuck Traxler (U.S. Fish and Wildlife Service)</w:t>
      </w:r>
    </w:p>
    <w:p w14:paraId="0AB8CF30" w14:textId="77777777" w:rsidR="00E06AE6" w:rsidRDefault="00E06AE6" w:rsidP="00E06AE6">
      <w:pPr>
        <w:pStyle w:val="ListParagraph"/>
        <w:numPr>
          <w:ilvl w:val="0"/>
          <w:numId w:val="7"/>
        </w:numPr>
      </w:pPr>
      <w:r>
        <w:t>Jennifer Vanator (Great Lakes Indian Fish and Wildlife Commission)</w:t>
      </w:r>
    </w:p>
    <w:p w14:paraId="6EF11AD5" w14:textId="62FF6DB6" w:rsidR="00E06AE6" w:rsidRDefault="00E06AE6" w:rsidP="00E06AE6">
      <w:pPr>
        <w:pStyle w:val="ListParagraph"/>
        <w:numPr>
          <w:ilvl w:val="0"/>
          <w:numId w:val="7"/>
        </w:numPr>
      </w:pPr>
      <w:r>
        <w:t xml:space="preserve">Jennifer Vincent (Canada Water Agency, </w:t>
      </w:r>
      <w:r w:rsidR="00A00B53">
        <w:t>Environment and Climate Change Canada</w:t>
      </w:r>
      <w:r>
        <w:t>)</w:t>
      </w:r>
    </w:p>
    <w:p w14:paraId="329F58A3" w14:textId="5AAF89FE" w:rsidR="00E06AE6" w:rsidRPr="00A00B53" w:rsidRDefault="00E06AE6" w:rsidP="00E06AE6">
      <w:pPr>
        <w:pStyle w:val="ListParagraph"/>
        <w:numPr>
          <w:ilvl w:val="0"/>
          <w:numId w:val="7"/>
        </w:numPr>
        <w:rPr>
          <w:lang w:val="fr-CA"/>
        </w:rPr>
      </w:pPr>
      <w:r w:rsidRPr="00A00B53">
        <w:rPr>
          <w:lang w:val="fr-CA"/>
        </w:rPr>
        <w:t xml:space="preserve">Allison Voglesong </w:t>
      </w:r>
      <w:r w:rsidR="00D1094E" w:rsidRPr="00A00B53">
        <w:rPr>
          <w:lang w:val="fr-CA"/>
        </w:rPr>
        <w:t xml:space="preserve">Zejnati </w:t>
      </w:r>
      <w:r w:rsidRPr="00A00B53">
        <w:rPr>
          <w:lang w:val="fr-CA"/>
        </w:rPr>
        <w:t>(International Joint Commission)</w:t>
      </w:r>
    </w:p>
    <w:p w14:paraId="2618376A" w14:textId="0D4997C4" w:rsidR="00E06AE6" w:rsidRDefault="00E06AE6" w:rsidP="00E06AE6">
      <w:pPr>
        <w:pStyle w:val="ListParagraph"/>
        <w:numPr>
          <w:ilvl w:val="0"/>
          <w:numId w:val="7"/>
        </w:numPr>
      </w:pPr>
      <w:r>
        <w:t>Darren Vogt (1854 Treaty Authority)</w:t>
      </w:r>
    </w:p>
    <w:p w14:paraId="0A129AF4" w14:textId="77777777" w:rsidR="00E06AE6" w:rsidRDefault="00E06AE6" w:rsidP="00E06AE6">
      <w:pPr>
        <w:pStyle w:val="ListParagraph"/>
        <w:numPr>
          <w:ilvl w:val="0"/>
          <w:numId w:val="7"/>
        </w:numPr>
      </w:pPr>
      <w:r>
        <w:t>Natalija Vojno (Our Future First)</w:t>
      </w:r>
    </w:p>
    <w:p w14:paraId="06CF3406" w14:textId="77777777" w:rsidR="00E06AE6" w:rsidRDefault="00E06AE6" w:rsidP="00E06AE6">
      <w:pPr>
        <w:pStyle w:val="ListParagraph"/>
        <w:numPr>
          <w:ilvl w:val="0"/>
          <w:numId w:val="7"/>
        </w:numPr>
      </w:pPr>
      <w:r>
        <w:t>Melanie Ward (Ministry of the Environment, Conservation and Parks)</w:t>
      </w:r>
    </w:p>
    <w:p w14:paraId="560B7231" w14:textId="77777777" w:rsidR="00E06AE6" w:rsidRDefault="00E06AE6" w:rsidP="00E06AE6">
      <w:pPr>
        <w:pStyle w:val="ListParagraph"/>
        <w:numPr>
          <w:ilvl w:val="0"/>
          <w:numId w:val="7"/>
        </w:numPr>
      </w:pPr>
      <w:r>
        <w:lastRenderedPageBreak/>
        <w:t>Jo Werba (International Joint Commission)</w:t>
      </w:r>
    </w:p>
    <w:p w14:paraId="10289B7E" w14:textId="77777777" w:rsidR="00E06AE6" w:rsidRDefault="00E06AE6" w:rsidP="00E06AE6">
      <w:pPr>
        <w:pStyle w:val="ListParagraph"/>
        <w:numPr>
          <w:ilvl w:val="0"/>
          <w:numId w:val="7"/>
        </w:numPr>
      </w:pPr>
      <w:r>
        <w:t>Joel Wessman (Consulate General of Canada - Minneapolis)</w:t>
      </w:r>
    </w:p>
    <w:p w14:paraId="00E1F483" w14:textId="77777777" w:rsidR="00E06AE6" w:rsidRDefault="00E06AE6" w:rsidP="00E06AE6">
      <w:pPr>
        <w:pStyle w:val="ListParagraph"/>
        <w:numPr>
          <w:ilvl w:val="0"/>
          <w:numId w:val="7"/>
        </w:numPr>
      </w:pPr>
      <w:r>
        <w:t>John Wilson (International Joint Commission)</w:t>
      </w:r>
    </w:p>
    <w:p w14:paraId="776E00DB" w14:textId="63D2481F" w:rsidR="00E06AE6" w:rsidRDefault="00E06AE6" w:rsidP="00E06AE6">
      <w:pPr>
        <w:pStyle w:val="ListParagraph"/>
        <w:numPr>
          <w:ilvl w:val="0"/>
          <w:numId w:val="7"/>
        </w:numPr>
      </w:pPr>
      <w:r>
        <w:t>Kate Wyman-Grothem (U.S. Fish and Wildlife Service)</w:t>
      </w:r>
    </w:p>
    <w:p w14:paraId="5223C566" w14:textId="77777777" w:rsidR="00E06AE6" w:rsidRDefault="00E06AE6" w:rsidP="00E06AE6">
      <w:pPr>
        <w:pStyle w:val="ListParagraph"/>
        <w:numPr>
          <w:ilvl w:val="0"/>
          <w:numId w:val="7"/>
        </w:numPr>
      </w:pPr>
      <w:r>
        <w:t>Natalia Yarkova (Ontario Ministry of Agriculture, Food and Rural Affairs)</w:t>
      </w:r>
    </w:p>
    <w:p w14:paraId="4158B864" w14:textId="77777777" w:rsidR="00E06AE6" w:rsidRDefault="00E06AE6" w:rsidP="00E06AE6">
      <w:pPr>
        <w:pStyle w:val="ListParagraph"/>
        <w:numPr>
          <w:ilvl w:val="0"/>
          <w:numId w:val="7"/>
        </w:numPr>
      </w:pPr>
      <w:r>
        <w:t>Ram Yerubandi (Environment and Climate Change Canada)</w:t>
      </w:r>
    </w:p>
    <w:p w14:paraId="53F591C6" w14:textId="09653358" w:rsidR="009A4F8C" w:rsidRDefault="00E06AE6" w:rsidP="00E06AE6">
      <w:pPr>
        <w:pStyle w:val="ListParagraph"/>
        <w:numPr>
          <w:ilvl w:val="0"/>
          <w:numId w:val="7"/>
        </w:numPr>
      </w:pPr>
      <w:r>
        <w:t>Alisa Young (National Oceanic and Atmospheric Administration)</w:t>
      </w:r>
    </w:p>
    <w:sectPr w:rsidR="009A4F8C" w:rsidSect="00CF29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F230D" w14:textId="77777777" w:rsidR="008179AB" w:rsidRDefault="008179AB" w:rsidP="008179AB">
      <w:pPr>
        <w:spacing w:after="0" w:line="240" w:lineRule="auto"/>
      </w:pPr>
      <w:r>
        <w:separator/>
      </w:r>
    </w:p>
  </w:endnote>
  <w:endnote w:type="continuationSeparator" w:id="0">
    <w:p w14:paraId="01B360CF" w14:textId="77777777" w:rsidR="008179AB" w:rsidRDefault="008179AB" w:rsidP="0081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299780"/>
      <w:docPartObj>
        <w:docPartGallery w:val="Page Numbers (Bottom of Page)"/>
        <w:docPartUnique/>
      </w:docPartObj>
    </w:sdtPr>
    <w:sdtEndPr/>
    <w:sdtContent>
      <w:sdt>
        <w:sdtPr>
          <w:id w:val="-1705238520"/>
          <w:docPartObj>
            <w:docPartGallery w:val="Page Numbers (Top of Page)"/>
            <w:docPartUnique/>
          </w:docPartObj>
        </w:sdtPr>
        <w:sdtEndPr/>
        <w:sdtContent>
          <w:p w14:paraId="0751CBAC" w14:textId="44B93ECF" w:rsidR="008179AB" w:rsidRDefault="008179AB" w:rsidP="008179AB">
            <w:pPr>
              <w:pStyle w:val="Footer"/>
            </w:pPr>
            <w:r>
              <w:t>_____________________________________________________________________________________</w:t>
            </w:r>
          </w:p>
          <w:p w14:paraId="1C6E07A8" w14:textId="67FF4207" w:rsidR="008179AB" w:rsidRDefault="008179AB">
            <w:pPr>
              <w:pStyle w:val="Footer"/>
            </w:pPr>
          </w:p>
          <w:p w14:paraId="512F6960" w14:textId="62745508" w:rsidR="008179AB" w:rsidRDefault="008179AB">
            <w:pPr>
              <w:pStyle w:val="Footer"/>
            </w:pPr>
            <w:r>
              <w:t>June 25-26, 2024, GLEC Meeting Summary</w:t>
            </w:r>
          </w:p>
          <w:p w14:paraId="55B23300" w14:textId="31562753" w:rsidR="008179AB" w:rsidRPr="008179AB" w:rsidRDefault="008179AB">
            <w:pPr>
              <w:pStyle w:val="Footer"/>
              <w:rPr>
                <w:sz w:val="24"/>
                <w:szCs w:val="24"/>
              </w:rPr>
            </w:pPr>
            <w:r w:rsidRPr="008179AB">
              <w:t xml:space="preserve">Page </w:t>
            </w:r>
            <w:r w:rsidRPr="008179AB">
              <w:rPr>
                <w:sz w:val="24"/>
                <w:szCs w:val="24"/>
              </w:rPr>
              <w:fldChar w:fldCharType="begin"/>
            </w:r>
            <w:r w:rsidRPr="008179AB">
              <w:instrText xml:space="preserve"> PAGE </w:instrText>
            </w:r>
            <w:r w:rsidRPr="008179AB">
              <w:rPr>
                <w:sz w:val="24"/>
                <w:szCs w:val="24"/>
              </w:rPr>
              <w:fldChar w:fldCharType="separate"/>
            </w:r>
            <w:r w:rsidRPr="008179AB">
              <w:rPr>
                <w:noProof/>
              </w:rPr>
              <w:t>2</w:t>
            </w:r>
            <w:r w:rsidRPr="008179AB">
              <w:rPr>
                <w:sz w:val="24"/>
                <w:szCs w:val="24"/>
              </w:rPr>
              <w:fldChar w:fldCharType="end"/>
            </w:r>
            <w:r w:rsidRPr="008179AB">
              <w:t xml:space="preserve"> of </w:t>
            </w:r>
            <w:r>
              <w:fldChar w:fldCharType="begin"/>
            </w:r>
            <w:r>
              <w:instrText>NUMPAGES</w:instrText>
            </w:r>
            <w:r>
              <w:fldChar w:fldCharType="separate"/>
            </w:r>
            <w:r w:rsidRPr="008179AB">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7651D" w14:textId="77777777" w:rsidR="008179AB" w:rsidRDefault="008179AB" w:rsidP="008179AB">
      <w:pPr>
        <w:spacing w:after="0" w:line="240" w:lineRule="auto"/>
      </w:pPr>
      <w:r>
        <w:separator/>
      </w:r>
    </w:p>
  </w:footnote>
  <w:footnote w:type="continuationSeparator" w:id="0">
    <w:p w14:paraId="114F652E" w14:textId="77777777" w:rsidR="008179AB" w:rsidRDefault="008179AB" w:rsidP="0081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D50E3F6" w14:paraId="5261740C" w14:textId="77777777" w:rsidTr="5D50E3F6">
      <w:trPr>
        <w:trHeight w:val="300"/>
      </w:trPr>
      <w:tc>
        <w:tcPr>
          <w:tcW w:w="3120" w:type="dxa"/>
        </w:tcPr>
        <w:p w14:paraId="1B317B28" w14:textId="0B7B8385" w:rsidR="5D50E3F6" w:rsidRDefault="5D50E3F6" w:rsidP="5D50E3F6">
          <w:pPr>
            <w:pStyle w:val="Header"/>
            <w:ind w:left="-115"/>
          </w:pPr>
        </w:p>
      </w:tc>
      <w:tc>
        <w:tcPr>
          <w:tcW w:w="3120" w:type="dxa"/>
        </w:tcPr>
        <w:p w14:paraId="0EB2E03B" w14:textId="635373EB" w:rsidR="5D50E3F6" w:rsidRDefault="5D50E3F6" w:rsidP="5D50E3F6">
          <w:pPr>
            <w:pStyle w:val="Header"/>
            <w:jc w:val="center"/>
          </w:pPr>
        </w:p>
      </w:tc>
      <w:tc>
        <w:tcPr>
          <w:tcW w:w="3120" w:type="dxa"/>
        </w:tcPr>
        <w:p w14:paraId="130E11E4" w14:textId="53265E85" w:rsidR="5D50E3F6" w:rsidRDefault="5D50E3F6" w:rsidP="5D50E3F6">
          <w:pPr>
            <w:pStyle w:val="Header"/>
            <w:ind w:right="-115"/>
            <w:jc w:val="right"/>
          </w:pPr>
        </w:p>
      </w:tc>
    </w:tr>
  </w:tbl>
  <w:p w14:paraId="1CA24CEE" w14:textId="46EC77C6" w:rsidR="5D50E3F6" w:rsidRDefault="5D50E3F6" w:rsidP="5D50E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E45"/>
    <w:multiLevelType w:val="hybridMultilevel"/>
    <w:tmpl w:val="5118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A6D"/>
    <w:multiLevelType w:val="hybridMultilevel"/>
    <w:tmpl w:val="FB361382"/>
    <w:lvl w:ilvl="0" w:tplc="A3B62044">
      <w:start w:val="1"/>
      <w:numFmt w:val="bullet"/>
      <w:lvlText w:val=""/>
      <w:lvlJc w:val="left"/>
      <w:pPr>
        <w:ind w:left="1440" w:hanging="360"/>
      </w:pPr>
      <w:rPr>
        <w:rFonts w:ascii="Symbol" w:hAnsi="Symbol"/>
      </w:rPr>
    </w:lvl>
    <w:lvl w:ilvl="1" w:tplc="244E513E">
      <w:start w:val="1"/>
      <w:numFmt w:val="bullet"/>
      <w:lvlText w:val=""/>
      <w:lvlJc w:val="left"/>
      <w:pPr>
        <w:ind w:left="1440" w:hanging="360"/>
      </w:pPr>
      <w:rPr>
        <w:rFonts w:ascii="Symbol" w:hAnsi="Symbol"/>
      </w:rPr>
    </w:lvl>
    <w:lvl w:ilvl="2" w:tplc="3E50EA2A">
      <w:start w:val="1"/>
      <w:numFmt w:val="bullet"/>
      <w:lvlText w:val=""/>
      <w:lvlJc w:val="left"/>
      <w:pPr>
        <w:ind w:left="1440" w:hanging="360"/>
      </w:pPr>
      <w:rPr>
        <w:rFonts w:ascii="Symbol" w:hAnsi="Symbol"/>
      </w:rPr>
    </w:lvl>
    <w:lvl w:ilvl="3" w:tplc="CAC478DC">
      <w:start w:val="1"/>
      <w:numFmt w:val="bullet"/>
      <w:lvlText w:val=""/>
      <w:lvlJc w:val="left"/>
      <w:pPr>
        <w:ind w:left="1440" w:hanging="360"/>
      </w:pPr>
      <w:rPr>
        <w:rFonts w:ascii="Symbol" w:hAnsi="Symbol"/>
      </w:rPr>
    </w:lvl>
    <w:lvl w:ilvl="4" w:tplc="2DB4C9B6">
      <w:start w:val="1"/>
      <w:numFmt w:val="bullet"/>
      <w:lvlText w:val=""/>
      <w:lvlJc w:val="left"/>
      <w:pPr>
        <w:ind w:left="1440" w:hanging="360"/>
      </w:pPr>
      <w:rPr>
        <w:rFonts w:ascii="Symbol" w:hAnsi="Symbol"/>
      </w:rPr>
    </w:lvl>
    <w:lvl w:ilvl="5" w:tplc="C16A86E8">
      <w:start w:val="1"/>
      <w:numFmt w:val="bullet"/>
      <w:lvlText w:val=""/>
      <w:lvlJc w:val="left"/>
      <w:pPr>
        <w:ind w:left="1440" w:hanging="360"/>
      </w:pPr>
      <w:rPr>
        <w:rFonts w:ascii="Symbol" w:hAnsi="Symbol"/>
      </w:rPr>
    </w:lvl>
    <w:lvl w:ilvl="6" w:tplc="14347D00">
      <w:start w:val="1"/>
      <w:numFmt w:val="bullet"/>
      <w:lvlText w:val=""/>
      <w:lvlJc w:val="left"/>
      <w:pPr>
        <w:ind w:left="1440" w:hanging="360"/>
      </w:pPr>
      <w:rPr>
        <w:rFonts w:ascii="Symbol" w:hAnsi="Symbol"/>
      </w:rPr>
    </w:lvl>
    <w:lvl w:ilvl="7" w:tplc="D9E6FFAC">
      <w:start w:val="1"/>
      <w:numFmt w:val="bullet"/>
      <w:lvlText w:val=""/>
      <w:lvlJc w:val="left"/>
      <w:pPr>
        <w:ind w:left="1440" w:hanging="360"/>
      </w:pPr>
      <w:rPr>
        <w:rFonts w:ascii="Symbol" w:hAnsi="Symbol"/>
      </w:rPr>
    </w:lvl>
    <w:lvl w:ilvl="8" w:tplc="192AA99E">
      <w:start w:val="1"/>
      <w:numFmt w:val="bullet"/>
      <w:lvlText w:val=""/>
      <w:lvlJc w:val="left"/>
      <w:pPr>
        <w:ind w:left="1440" w:hanging="360"/>
      </w:pPr>
      <w:rPr>
        <w:rFonts w:ascii="Symbol" w:hAnsi="Symbol"/>
      </w:rPr>
    </w:lvl>
  </w:abstractNum>
  <w:abstractNum w:abstractNumId="2" w15:restartNumberingAfterBreak="0">
    <w:nsid w:val="11686F6F"/>
    <w:multiLevelType w:val="hybridMultilevel"/>
    <w:tmpl w:val="7CC88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394AEF"/>
    <w:multiLevelType w:val="hybridMultilevel"/>
    <w:tmpl w:val="D39212BA"/>
    <w:lvl w:ilvl="0" w:tplc="DD86FCE2">
      <w:start w:val="1"/>
      <w:numFmt w:val="decimal"/>
      <w:lvlText w:val="%1."/>
      <w:lvlJc w:val="left"/>
      <w:pPr>
        <w:ind w:left="720" w:hanging="360"/>
      </w:pPr>
      <w:rPr>
        <w:rFonts w:ascii="Calibri" w:eastAsiaTheme="minorHAnsi" w:hAnsi="Calibri" w:cs="Calibri"/>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11D7E"/>
    <w:multiLevelType w:val="hybridMultilevel"/>
    <w:tmpl w:val="2B96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345C4"/>
    <w:multiLevelType w:val="hybridMultilevel"/>
    <w:tmpl w:val="678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C05F8"/>
    <w:multiLevelType w:val="hybridMultilevel"/>
    <w:tmpl w:val="4060FAB4"/>
    <w:lvl w:ilvl="0" w:tplc="57DCF0C8">
      <w:start w:val="1"/>
      <w:numFmt w:val="decimal"/>
      <w:lvlText w:val="%1."/>
      <w:lvlJc w:val="left"/>
      <w:pPr>
        <w:ind w:left="720" w:hanging="360"/>
      </w:pPr>
      <w:rPr>
        <w:rFonts w:eastAsiaTheme="minorHAnsi" w:hint="default"/>
        <w:color w:val="000000" w:themeColor="text1"/>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511B7"/>
    <w:multiLevelType w:val="hybridMultilevel"/>
    <w:tmpl w:val="8902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F57B7"/>
    <w:multiLevelType w:val="hybridMultilevel"/>
    <w:tmpl w:val="4644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236705">
    <w:abstractNumId w:val="4"/>
  </w:num>
  <w:num w:numId="2" w16cid:durableId="1188329658">
    <w:abstractNumId w:val="5"/>
  </w:num>
  <w:num w:numId="3" w16cid:durableId="917441909">
    <w:abstractNumId w:val="3"/>
  </w:num>
  <w:num w:numId="4" w16cid:durableId="1567103491">
    <w:abstractNumId w:val="6"/>
  </w:num>
  <w:num w:numId="5" w16cid:durableId="1567493758">
    <w:abstractNumId w:val="1"/>
  </w:num>
  <w:num w:numId="6" w16cid:durableId="646128088">
    <w:abstractNumId w:val="8"/>
  </w:num>
  <w:num w:numId="7" w16cid:durableId="83380697">
    <w:abstractNumId w:val="7"/>
  </w:num>
  <w:num w:numId="8" w16cid:durableId="2047293500">
    <w:abstractNumId w:val="0"/>
  </w:num>
  <w:num w:numId="9" w16cid:durableId="55162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58"/>
    <w:rsid w:val="00007DD1"/>
    <w:rsid w:val="00013072"/>
    <w:rsid w:val="00055C71"/>
    <w:rsid w:val="000C5A30"/>
    <w:rsid w:val="000C7807"/>
    <w:rsid w:val="000F47CE"/>
    <w:rsid w:val="00135494"/>
    <w:rsid w:val="0014038B"/>
    <w:rsid w:val="00152AED"/>
    <w:rsid w:val="0019009A"/>
    <w:rsid w:val="001B0588"/>
    <w:rsid w:val="001D6987"/>
    <w:rsid w:val="001F5DFC"/>
    <w:rsid w:val="00200A34"/>
    <w:rsid w:val="0021229A"/>
    <w:rsid w:val="00261691"/>
    <w:rsid w:val="0037035F"/>
    <w:rsid w:val="0039488C"/>
    <w:rsid w:val="003C429D"/>
    <w:rsid w:val="003D2844"/>
    <w:rsid w:val="00412366"/>
    <w:rsid w:val="00417163"/>
    <w:rsid w:val="00425FA3"/>
    <w:rsid w:val="00453389"/>
    <w:rsid w:val="004F0E79"/>
    <w:rsid w:val="00510C17"/>
    <w:rsid w:val="005362E6"/>
    <w:rsid w:val="00543E66"/>
    <w:rsid w:val="0056599D"/>
    <w:rsid w:val="0058430F"/>
    <w:rsid w:val="006469DC"/>
    <w:rsid w:val="0067446E"/>
    <w:rsid w:val="006C5765"/>
    <w:rsid w:val="006D73D6"/>
    <w:rsid w:val="00704C42"/>
    <w:rsid w:val="00763541"/>
    <w:rsid w:val="00793085"/>
    <w:rsid w:val="007B5899"/>
    <w:rsid w:val="007B7B8B"/>
    <w:rsid w:val="008029F0"/>
    <w:rsid w:val="008179AB"/>
    <w:rsid w:val="00835720"/>
    <w:rsid w:val="00840453"/>
    <w:rsid w:val="0086610F"/>
    <w:rsid w:val="008816DE"/>
    <w:rsid w:val="008C0E6F"/>
    <w:rsid w:val="008D1529"/>
    <w:rsid w:val="009063B2"/>
    <w:rsid w:val="0098153D"/>
    <w:rsid w:val="009A4F8C"/>
    <w:rsid w:val="009F05EE"/>
    <w:rsid w:val="009F54C6"/>
    <w:rsid w:val="00A00B53"/>
    <w:rsid w:val="00A32F12"/>
    <w:rsid w:val="00A62D55"/>
    <w:rsid w:val="00AA1920"/>
    <w:rsid w:val="00AB6581"/>
    <w:rsid w:val="00AC3882"/>
    <w:rsid w:val="00AE5413"/>
    <w:rsid w:val="00AF35A8"/>
    <w:rsid w:val="00B737D0"/>
    <w:rsid w:val="00B80924"/>
    <w:rsid w:val="00B90A29"/>
    <w:rsid w:val="00CD248A"/>
    <w:rsid w:val="00CF2958"/>
    <w:rsid w:val="00D1094E"/>
    <w:rsid w:val="00D25DE2"/>
    <w:rsid w:val="00D31E59"/>
    <w:rsid w:val="00DA2252"/>
    <w:rsid w:val="00DA25F2"/>
    <w:rsid w:val="00DF2D83"/>
    <w:rsid w:val="00E06AE6"/>
    <w:rsid w:val="00E200AE"/>
    <w:rsid w:val="00EB2E2E"/>
    <w:rsid w:val="00ED499A"/>
    <w:rsid w:val="00ED66C8"/>
    <w:rsid w:val="00F20649"/>
    <w:rsid w:val="00F230BE"/>
    <w:rsid w:val="00F65DD9"/>
    <w:rsid w:val="05180D11"/>
    <w:rsid w:val="070F41F4"/>
    <w:rsid w:val="08661C33"/>
    <w:rsid w:val="0BA492F6"/>
    <w:rsid w:val="10324E25"/>
    <w:rsid w:val="132EFE49"/>
    <w:rsid w:val="157C6744"/>
    <w:rsid w:val="19C2EF09"/>
    <w:rsid w:val="1AD02269"/>
    <w:rsid w:val="1AFF59E2"/>
    <w:rsid w:val="1B7ECF16"/>
    <w:rsid w:val="1CB36A1A"/>
    <w:rsid w:val="2274C28F"/>
    <w:rsid w:val="23024FC6"/>
    <w:rsid w:val="23D9C719"/>
    <w:rsid w:val="2EEA04C9"/>
    <w:rsid w:val="2F7FD1F8"/>
    <w:rsid w:val="36C2D06D"/>
    <w:rsid w:val="3ECE9828"/>
    <w:rsid w:val="409D7701"/>
    <w:rsid w:val="4217B4BC"/>
    <w:rsid w:val="441BD875"/>
    <w:rsid w:val="47CAB99D"/>
    <w:rsid w:val="4D1F3511"/>
    <w:rsid w:val="4E6F3A4F"/>
    <w:rsid w:val="5B1E24ED"/>
    <w:rsid w:val="5D0C1616"/>
    <w:rsid w:val="5D50E3F6"/>
    <w:rsid w:val="5FEC4F50"/>
    <w:rsid w:val="623D5A9C"/>
    <w:rsid w:val="6669C843"/>
    <w:rsid w:val="6903BC2C"/>
    <w:rsid w:val="6F2C0A8B"/>
    <w:rsid w:val="6F38717A"/>
    <w:rsid w:val="711E3213"/>
    <w:rsid w:val="71F9FEBD"/>
    <w:rsid w:val="754D4ECF"/>
    <w:rsid w:val="7797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2AD63F"/>
  <w15:chartTrackingRefBased/>
  <w15:docId w15:val="{146A45F2-B60E-4A68-8A82-95F2C2C0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295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CF2958"/>
  </w:style>
  <w:style w:type="character" w:customStyle="1" w:styleId="eop">
    <w:name w:val="eop"/>
    <w:basedOn w:val="DefaultParagraphFont"/>
    <w:rsid w:val="00CF2958"/>
  </w:style>
  <w:style w:type="character" w:styleId="CommentReference">
    <w:name w:val="annotation reference"/>
    <w:basedOn w:val="DefaultParagraphFont"/>
    <w:uiPriority w:val="99"/>
    <w:semiHidden/>
    <w:unhideWhenUsed/>
    <w:rsid w:val="00CF2958"/>
    <w:rPr>
      <w:sz w:val="16"/>
      <w:szCs w:val="16"/>
    </w:rPr>
  </w:style>
  <w:style w:type="paragraph" w:styleId="CommentText">
    <w:name w:val="annotation text"/>
    <w:basedOn w:val="Normal"/>
    <w:link w:val="CommentTextChar"/>
    <w:uiPriority w:val="99"/>
    <w:unhideWhenUsed/>
    <w:rsid w:val="00CF2958"/>
    <w:pPr>
      <w:spacing w:line="240" w:lineRule="auto"/>
    </w:pPr>
    <w:rPr>
      <w:sz w:val="20"/>
      <w:szCs w:val="20"/>
    </w:rPr>
  </w:style>
  <w:style w:type="character" w:customStyle="1" w:styleId="CommentTextChar">
    <w:name w:val="Comment Text Char"/>
    <w:basedOn w:val="DefaultParagraphFont"/>
    <w:link w:val="CommentText"/>
    <w:uiPriority w:val="99"/>
    <w:rsid w:val="00CF2958"/>
    <w:rPr>
      <w:sz w:val="20"/>
      <w:szCs w:val="20"/>
    </w:rPr>
  </w:style>
  <w:style w:type="paragraph" w:styleId="ListParagraph">
    <w:name w:val="List Paragraph"/>
    <w:basedOn w:val="Normal"/>
    <w:uiPriority w:val="34"/>
    <w:qFormat/>
    <w:rsid w:val="00CF2958"/>
    <w:pPr>
      <w:ind w:left="720"/>
      <w:contextualSpacing/>
    </w:pPr>
  </w:style>
  <w:style w:type="paragraph" w:styleId="CommentSubject">
    <w:name w:val="annotation subject"/>
    <w:basedOn w:val="CommentText"/>
    <w:next w:val="CommentText"/>
    <w:link w:val="CommentSubjectChar"/>
    <w:uiPriority w:val="99"/>
    <w:semiHidden/>
    <w:unhideWhenUsed/>
    <w:rsid w:val="009063B2"/>
    <w:rPr>
      <w:b/>
      <w:bCs/>
    </w:rPr>
  </w:style>
  <w:style w:type="character" w:customStyle="1" w:styleId="CommentSubjectChar">
    <w:name w:val="Comment Subject Char"/>
    <w:basedOn w:val="CommentTextChar"/>
    <w:link w:val="CommentSubject"/>
    <w:uiPriority w:val="99"/>
    <w:semiHidden/>
    <w:rsid w:val="009063B2"/>
    <w:rPr>
      <w:b/>
      <w:bCs/>
      <w:sz w:val="20"/>
      <w:szCs w:val="20"/>
    </w:rPr>
  </w:style>
  <w:style w:type="paragraph" w:styleId="Header">
    <w:name w:val="header"/>
    <w:basedOn w:val="Normal"/>
    <w:link w:val="HeaderChar"/>
    <w:uiPriority w:val="99"/>
    <w:unhideWhenUsed/>
    <w:rsid w:val="00817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AB"/>
  </w:style>
  <w:style w:type="paragraph" w:styleId="Footer">
    <w:name w:val="footer"/>
    <w:basedOn w:val="Normal"/>
    <w:link w:val="FooterChar"/>
    <w:uiPriority w:val="99"/>
    <w:unhideWhenUsed/>
    <w:rsid w:val="00817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AB"/>
  </w:style>
  <w:style w:type="paragraph" w:styleId="Revision">
    <w:name w:val="Revision"/>
    <w:hidden/>
    <w:uiPriority w:val="99"/>
    <w:semiHidden/>
    <w:rsid w:val="00AF35A8"/>
    <w:pPr>
      <w:spacing w:after="0" w:line="240" w:lineRule="auto"/>
    </w:pPr>
  </w:style>
  <w:style w:type="character" w:styleId="Hyperlink">
    <w:name w:val="Hyperlink"/>
    <w:basedOn w:val="DefaultParagraphFont"/>
    <w:uiPriority w:val="99"/>
    <w:unhideWhenUsed/>
    <w:rsid w:val="00B90A29"/>
    <w:rPr>
      <w:color w:val="0563C1" w:themeColor="hyperlink"/>
      <w:u w:val="single"/>
    </w:rPr>
  </w:style>
  <w:style w:type="character" w:styleId="UnresolvedMention">
    <w:name w:val="Unresolved Mention"/>
    <w:basedOn w:val="DefaultParagraphFont"/>
    <w:uiPriority w:val="99"/>
    <w:semiHidden/>
    <w:unhideWhenUsed/>
    <w:rsid w:val="00B90A2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1040">
      <w:bodyDiv w:val="1"/>
      <w:marLeft w:val="0"/>
      <w:marRight w:val="0"/>
      <w:marTop w:val="0"/>
      <w:marBottom w:val="0"/>
      <w:divBdr>
        <w:top w:val="none" w:sz="0" w:space="0" w:color="auto"/>
        <w:left w:val="none" w:sz="0" w:space="0" w:color="auto"/>
        <w:bottom w:val="none" w:sz="0" w:space="0" w:color="auto"/>
        <w:right w:val="none" w:sz="0" w:space="0" w:color="auto"/>
      </w:divBdr>
    </w:div>
    <w:div w:id="861020273">
      <w:bodyDiv w:val="1"/>
      <w:marLeft w:val="0"/>
      <w:marRight w:val="0"/>
      <w:marTop w:val="0"/>
      <w:marBottom w:val="0"/>
      <w:divBdr>
        <w:top w:val="none" w:sz="0" w:space="0" w:color="auto"/>
        <w:left w:val="none" w:sz="0" w:space="0" w:color="auto"/>
        <w:bottom w:val="none" w:sz="0" w:space="0" w:color="auto"/>
        <w:right w:val="none" w:sz="0" w:space="0" w:color="auto"/>
      </w:divBdr>
    </w:div>
    <w:div w:id="1259489588">
      <w:bodyDiv w:val="1"/>
      <w:marLeft w:val="0"/>
      <w:marRight w:val="0"/>
      <w:marTop w:val="0"/>
      <w:marBottom w:val="0"/>
      <w:divBdr>
        <w:top w:val="none" w:sz="0" w:space="0" w:color="auto"/>
        <w:left w:val="none" w:sz="0" w:space="0" w:color="auto"/>
        <w:bottom w:val="none" w:sz="0" w:space="0" w:color="auto"/>
        <w:right w:val="none" w:sz="0" w:space="0" w:color="auto"/>
      </w:divBdr>
    </w:div>
    <w:div w:id="1318652578">
      <w:bodyDiv w:val="1"/>
      <w:marLeft w:val="0"/>
      <w:marRight w:val="0"/>
      <w:marTop w:val="0"/>
      <w:marBottom w:val="0"/>
      <w:divBdr>
        <w:top w:val="none" w:sz="0" w:space="0" w:color="auto"/>
        <w:left w:val="none" w:sz="0" w:space="0" w:color="auto"/>
        <w:bottom w:val="none" w:sz="0" w:space="0" w:color="auto"/>
        <w:right w:val="none" w:sz="0" w:space="0" w:color="auto"/>
      </w:divBdr>
    </w:div>
    <w:div w:id="19395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2024-10-28T13:36:07+00:00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75A040E4BCB40AF07043C2DCF1FBE" ma:contentTypeVersion="6" ma:contentTypeDescription="Create a new document." ma:contentTypeScope="" ma:versionID="808479b3e4df3c9aca3f6280d087472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54454dbc-c1d4-4b78-8748-521e23e8e42e" targetNamespace="http://schemas.microsoft.com/office/2006/metadata/properties" ma:root="true" ma:fieldsID="112735fd0dbea7c2551467ca496d6b83" ns1:_="" ns2:_="" ns3:_="" ns4:_="" ns5:_="">
    <xsd:import namespace="http://schemas.microsoft.com/sharepoint/v3"/>
    <xsd:import namespace="4ffa91fb-a0ff-4ac5-b2db-65c790d184a4"/>
    <xsd:import namespace="http://schemas.microsoft.com/sharepoint.v3"/>
    <xsd:import namespace="http://schemas.microsoft.com/sharepoint/v3/fields"/>
    <xsd:import namespace="54454dbc-c1d4-4b78-8748-521e23e8e42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25a49fe-7bb6-4182-b4ef-ab855a40b952}" ma:internalName="TaxCatchAllLabel" ma:readOnly="true" ma:showField="CatchAllDataLabel" ma:web="f27f2cf9-5238-45c4-8d70-955d74e9c7a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25a49fe-7bb6-4182-b4ef-ab855a40b952}" ma:internalName="TaxCatchAll" ma:showField="CatchAllData" ma:web="f27f2cf9-5238-45c4-8d70-955d74e9c7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54dbc-c1d4-4b78-8748-521e23e8e42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CB910-A643-4636-B175-E9B48B6455C0}">
  <ds:schemaRefs>
    <ds:schemaRef ds:uri="http://schemas.microsoft.com/office/2006/metadata/properties"/>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766935f4-ceed-49cc-9a0e-14ff4c0e2817"/>
    <ds:schemaRef ds:uri="6c6e46d5-06e1-443f-a90a-8987ca5558ad"/>
    <ds:schemaRef ds:uri="http://schemas.microsoft.com/sharepoint/v3/fields"/>
    <ds:schemaRef ds:uri="4ffa91fb-a0ff-4ac5-b2db-65c790d184a4"/>
    <ds:schemaRef ds:uri="http://schemas.microsoft.com/sharepoint/v3"/>
    <ds:schemaRef ds:uri="http://purl.org/dc/dcmitype/"/>
  </ds:schemaRefs>
</ds:datastoreItem>
</file>

<file path=customXml/itemProps2.xml><?xml version="1.0" encoding="utf-8"?>
<ds:datastoreItem xmlns:ds="http://schemas.openxmlformats.org/officeDocument/2006/customXml" ds:itemID="{721F3F78-6D0D-44B4-B4E4-6895DDD8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54454dbc-c1d4-4b78-8748-521e23e8e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87CAF-EB5C-43FA-B75F-CB9CAD1B2AAC}">
  <ds:schemaRefs>
    <ds:schemaRef ds:uri="Microsoft.SharePoint.Taxonomy.ContentTypeSync"/>
  </ds:schemaRefs>
</ds:datastoreItem>
</file>

<file path=customXml/itemProps4.xml><?xml version="1.0" encoding="utf-8"?>
<ds:datastoreItem xmlns:ds="http://schemas.openxmlformats.org/officeDocument/2006/customXml" ds:itemID="{5663B7EC-9359-4F14-ABE2-02B025C82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3682</Words>
  <Characters>20993</Characters>
  <Application>Microsoft Office Word</Application>
  <DocSecurity>0</DocSecurity>
  <Lines>174</Lines>
  <Paragraphs>49</Paragraphs>
  <ScaleCrop>false</ScaleCrop>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Gundermann, Daria</dc:creator>
  <cp:keywords/>
  <dc:description/>
  <cp:lastModifiedBy>Kumar,Ashij (il | he, him) (ECCC)</cp:lastModifiedBy>
  <cp:revision>18</cp:revision>
  <dcterms:created xsi:type="dcterms:W3CDTF">2024-10-30T13:05:00Z</dcterms:created>
  <dcterms:modified xsi:type="dcterms:W3CDTF">2025-01-07T13:35:00Z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0x010100D4075A040E4BCB40AF07043C2DCF1FBE</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Document_x0020_Type">
    <vt:lpwstr/>
  </property>
</Properties>
</file>